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08" w:rsidRPr="001E6264" w:rsidRDefault="00F95600" w:rsidP="00D55808">
      <w:pPr>
        <w:pStyle w:val="a3"/>
      </w:pPr>
      <w:r>
        <w:t xml:space="preserve">  </w:t>
      </w:r>
      <w:r w:rsidR="00D55808" w:rsidRPr="006E4364">
        <w:t>Городовиковское районное муниципальное образование</w:t>
      </w:r>
    </w:p>
    <w:p w:rsidR="00D55808" w:rsidRPr="006E4364" w:rsidRDefault="00D55808" w:rsidP="00D55808">
      <w:pPr>
        <w:jc w:val="center"/>
        <w:rPr>
          <w:b/>
          <w:bCs/>
        </w:rPr>
      </w:pPr>
      <w:r w:rsidRPr="006E4364">
        <w:rPr>
          <w:b/>
          <w:bCs/>
        </w:rPr>
        <w:t xml:space="preserve">Республики Калмыкия </w:t>
      </w:r>
      <w:r>
        <w:rPr>
          <w:b/>
          <w:bCs/>
        </w:rPr>
        <w:t xml:space="preserve">   </w:t>
      </w:r>
      <w:r w:rsidRPr="006E4364">
        <w:rPr>
          <w:b/>
          <w:bCs/>
        </w:rPr>
        <w:t>____________________________________________________________</w:t>
      </w:r>
      <w:r w:rsidRPr="000514F1">
        <w:rPr>
          <w:b/>
          <w:bCs/>
        </w:rPr>
        <w:t xml:space="preserve"> </w:t>
      </w:r>
      <w:r w:rsidRPr="006E4364">
        <w:rPr>
          <w:b/>
          <w:bCs/>
        </w:rPr>
        <w:t>______</w:t>
      </w:r>
    </w:p>
    <w:p w:rsidR="00D55808" w:rsidRPr="006E4364" w:rsidRDefault="00D55808" w:rsidP="00D55808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D55808" w:rsidRPr="006E4364" w:rsidRDefault="00D55808" w:rsidP="00D55808">
      <w:pPr>
        <w:jc w:val="center"/>
        <w:rPr>
          <w:b/>
          <w:bCs/>
        </w:rPr>
      </w:pPr>
      <w:r w:rsidRPr="006E4364">
        <w:rPr>
          <w:b/>
          <w:bCs/>
        </w:rPr>
        <w:t>Собрания депутатов Городовиковского районного</w:t>
      </w:r>
    </w:p>
    <w:p w:rsidR="00D55808" w:rsidRPr="006E4364" w:rsidRDefault="00D55808" w:rsidP="00D55808">
      <w:pPr>
        <w:jc w:val="center"/>
        <w:rPr>
          <w:b/>
          <w:bCs/>
        </w:rPr>
      </w:pPr>
      <w:r w:rsidRPr="006E4364">
        <w:rPr>
          <w:b/>
          <w:bCs/>
        </w:rPr>
        <w:t xml:space="preserve"> муниципального образования Республики Калмыкия </w:t>
      </w:r>
    </w:p>
    <w:p w:rsidR="00D55808" w:rsidRDefault="00D55808" w:rsidP="00D55808">
      <w:pPr>
        <w:pStyle w:val="1"/>
        <w:rPr>
          <w:b w:val="0"/>
        </w:rPr>
      </w:pPr>
      <w:r>
        <w:rPr>
          <w:b w:val="0"/>
        </w:rPr>
        <w:t>ПРОЕКТ</w:t>
      </w:r>
    </w:p>
    <w:p w:rsidR="00D55808" w:rsidRPr="00A10813" w:rsidRDefault="00D55808" w:rsidP="00D55808"/>
    <w:p w:rsidR="00D55808" w:rsidRPr="003667CE" w:rsidRDefault="00D55808" w:rsidP="00D55808">
      <w:pPr>
        <w:pStyle w:val="1"/>
        <w:rPr>
          <w:b w:val="0"/>
        </w:rPr>
      </w:pPr>
      <w:r w:rsidRPr="003667CE">
        <w:rPr>
          <w:b w:val="0"/>
        </w:rPr>
        <w:t>от «</w:t>
      </w:r>
      <w:r>
        <w:rPr>
          <w:b w:val="0"/>
        </w:rPr>
        <w:t>__</w:t>
      </w:r>
      <w:r w:rsidRPr="003667CE">
        <w:rPr>
          <w:b w:val="0"/>
        </w:rPr>
        <w:t xml:space="preserve">» </w:t>
      </w:r>
      <w:r>
        <w:rPr>
          <w:b w:val="0"/>
        </w:rPr>
        <w:t xml:space="preserve">ноября </w:t>
      </w:r>
      <w:r w:rsidRPr="003667CE">
        <w:rPr>
          <w:b w:val="0"/>
        </w:rPr>
        <w:t>20</w:t>
      </w:r>
      <w:r>
        <w:rPr>
          <w:b w:val="0"/>
        </w:rPr>
        <w:t>20</w:t>
      </w:r>
      <w:r w:rsidRPr="003667CE">
        <w:rPr>
          <w:b w:val="0"/>
        </w:rPr>
        <w:t xml:space="preserve">г.   </w:t>
      </w:r>
      <w:r>
        <w:rPr>
          <w:b w:val="0"/>
        </w:rPr>
        <w:t xml:space="preserve">    </w:t>
      </w:r>
      <w:r w:rsidRPr="003667CE">
        <w:rPr>
          <w:b w:val="0"/>
        </w:rPr>
        <w:t xml:space="preserve">   </w:t>
      </w:r>
      <w:r>
        <w:rPr>
          <w:b w:val="0"/>
        </w:rPr>
        <w:t xml:space="preserve">                </w:t>
      </w:r>
      <w:r w:rsidRPr="003667CE">
        <w:rPr>
          <w:b w:val="0"/>
        </w:rPr>
        <w:t xml:space="preserve">  №</w:t>
      </w:r>
      <w:r>
        <w:rPr>
          <w:b w:val="0"/>
        </w:rPr>
        <w:t xml:space="preserve"> ____       </w:t>
      </w:r>
      <w:r w:rsidRPr="003667CE">
        <w:rPr>
          <w:b w:val="0"/>
        </w:rPr>
        <w:tab/>
      </w:r>
      <w:r>
        <w:rPr>
          <w:b w:val="0"/>
        </w:rPr>
        <w:t xml:space="preserve">                                  </w:t>
      </w:r>
      <w:r w:rsidRPr="003667CE">
        <w:rPr>
          <w:b w:val="0"/>
        </w:rPr>
        <w:t>г. Городовиковск</w:t>
      </w:r>
    </w:p>
    <w:p w:rsidR="00D55808" w:rsidRDefault="00D55808" w:rsidP="00D55808">
      <w:pPr>
        <w:ind w:left="3119"/>
        <w:jc w:val="both"/>
      </w:pPr>
    </w:p>
    <w:p w:rsidR="00D55808" w:rsidRDefault="00D55808" w:rsidP="00D55808">
      <w:pPr>
        <w:jc w:val="center"/>
      </w:pPr>
      <w:r w:rsidRPr="00FE535E">
        <w:t xml:space="preserve">О внесении изменений и дополнений в  Решение Собрания  депутатов Городовиковского районного муниципального образования Республики Калмыкия  № </w:t>
      </w:r>
      <w:r>
        <w:t xml:space="preserve">319 </w:t>
      </w:r>
      <w:r w:rsidRPr="00FE535E">
        <w:t xml:space="preserve">от </w:t>
      </w:r>
      <w:r>
        <w:t xml:space="preserve">25 декабря </w:t>
      </w:r>
      <w:r w:rsidRPr="00FE535E">
        <w:t>201</w:t>
      </w:r>
      <w:r>
        <w:t>9</w:t>
      </w:r>
      <w:r w:rsidRPr="00FE535E">
        <w:t xml:space="preserve">г. «О бюджете Городовиковского районного муниципального образования </w:t>
      </w:r>
      <w:r>
        <w:t xml:space="preserve"> </w:t>
      </w:r>
      <w:r w:rsidRPr="00FE535E">
        <w:t>Республики</w:t>
      </w:r>
      <w:r>
        <w:t xml:space="preserve"> </w:t>
      </w:r>
      <w:r w:rsidRPr="00FE535E">
        <w:t>Калмыкия</w:t>
      </w:r>
      <w:r>
        <w:t xml:space="preserve"> </w:t>
      </w:r>
      <w:r w:rsidRPr="00FE535E">
        <w:t>на 20</w:t>
      </w:r>
      <w:r>
        <w:t>20</w:t>
      </w:r>
      <w:r w:rsidRPr="00FE535E">
        <w:t> год</w:t>
      </w:r>
      <w:r>
        <w:t xml:space="preserve"> и на плановый период 2021 и 2022 годов</w:t>
      </w:r>
      <w:r w:rsidRPr="00FE535E">
        <w:t>»</w:t>
      </w:r>
    </w:p>
    <w:p w:rsidR="00D55808" w:rsidRDefault="00D55808" w:rsidP="00D55808">
      <w:pPr>
        <w:ind w:left="3119" w:firstLine="567"/>
        <w:jc w:val="both"/>
      </w:pPr>
    </w:p>
    <w:p w:rsidR="00D55808" w:rsidRDefault="00D55808" w:rsidP="00D55808">
      <w:pPr>
        <w:ind w:firstLine="567"/>
        <w:jc w:val="both"/>
      </w:pPr>
      <w:r w:rsidRPr="008D51D4">
        <w:t xml:space="preserve">В соответствии с пунктом </w:t>
      </w:r>
      <w:r>
        <w:t>6</w:t>
      </w:r>
      <w:r w:rsidRPr="008D51D4">
        <w:t>.4 Решения Собрания депутатов Городовиковского районного муниципального образования</w:t>
      </w:r>
      <w:r>
        <w:t xml:space="preserve"> Республики Калмыкия </w:t>
      </w:r>
      <w:r w:rsidRPr="008D51D4">
        <w:t xml:space="preserve">№ </w:t>
      </w:r>
      <w:r>
        <w:t>467</w:t>
      </w:r>
      <w:r w:rsidRPr="008D51D4">
        <w:t xml:space="preserve"> от 15 ма</w:t>
      </w:r>
      <w:r>
        <w:t>я</w:t>
      </w:r>
      <w:r w:rsidRPr="008D51D4">
        <w:t xml:space="preserve"> 201</w:t>
      </w:r>
      <w:r>
        <w:t>4г.</w:t>
      </w:r>
      <w:r w:rsidRPr="008D51D4">
        <w:t xml:space="preserve"> «Об </w:t>
      </w:r>
      <w:r w:rsidRPr="006D5C69">
        <w:t>утверждении положения о бюджетном процессе в Городовиковском районном муниципальном образовании Республики Калмыкия</w:t>
      </w:r>
      <w:r>
        <w:t xml:space="preserve"> в новой редакции</w:t>
      </w:r>
      <w:r w:rsidRPr="006D5C69">
        <w:t>»:</w:t>
      </w:r>
    </w:p>
    <w:p w:rsidR="00D55808" w:rsidRDefault="00D55808" w:rsidP="00D55808">
      <w:pPr>
        <w:ind w:firstLine="567"/>
        <w:jc w:val="both"/>
        <w:rPr>
          <w:b/>
        </w:rPr>
      </w:pPr>
    </w:p>
    <w:p w:rsidR="00D55808" w:rsidRPr="009773ED" w:rsidRDefault="00D55808" w:rsidP="00D55808">
      <w:pPr>
        <w:ind w:firstLine="567"/>
        <w:jc w:val="both"/>
      </w:pPr>
      <w:r w:rsidRPr="009773ED">
        <w:rPr>
          <w:b/>
        </w:rPr>
        <w:t>Статья 1 .</w:t>
      </w:r>
      <w:r w:rsidRPr="009773ED">
        <w:t xml:space="preserve">  Внести в Решение Собрания депутатов Городовиковского районного муниципального образования № </w:t>
      </w:r>
      <w:r>
        <w:t>3</w:t>
      </w:r>
      <w:r w:rsidRPr="009773ED">
        <w:t>1</w:t>
      </w:r>
      <w:r>
        <w:t>9</w:t>
      </w:r>
      <w:r w:rsidRPr="009773ED">
        <w:t xml:space="preserve"> от 25</w:t>
      </w:r>
      <w:r>
        <w:t xml:space="preserve"> декабря </w:t>
      </w:r>
      <w:r w:rsidRPr="009773ED">
        <w:t>201</w:t>
      </w:r>
      <w:r>
        <w:t>9</w:t>
      </w:r>
      <w:r w:rsidRPr="009773ED">
        <w:t>г. «О бюджете Городовиковского районного муниципального образования  Республики Калмыкия на 20</w:t>
      </w:r>
      <w:r>
        <w:t>20</w:t>
      </w:r>
      <w:r w:rsidRPr="009773ED">
        <w:t> год и на плановый период 202</w:t>
      </w:r>
      <w:r>
        <w:t>1</w:t>
      </w:r>
      <w:r w:rsidRPr="009773ED">
        <w:t xml:space="preserve"> и 202</w:t>
      </w:r>
      <w:r>
        <w:t>2</w:t>
      </w:r>
      <w:r w:rsidRPr="009773ED">
        <w:t xml:space="preserve"> годов» следующие изменения и дополнения:</w:t>
      </w:r>
    </w:p>
    <w:p w:rsidR="00D55808" w:rsidRPr="00B2650B" w:rsidRDefault="00D55808" w:rsidP="00D55808">
      <w:pPr>
        <w:pStyle w:val="a5"/>
        <w:ind w:firstLine="567"/>
      </w:pPr>
      <w:r w:rsidRPr="00B2650B">
        <w:t>1. В статье 1:</w:t>
      </w:r>
    </w:p>
    <w:p w:rsidR="00D55808" w:rsidRPr="003413BB" w:rsidRDefault="00D55808" w:rsidP="00D55808">
      <w:pPr>
        <w:pStyle w:val="a5"/>
        <w:ind w:firstLine="567"/>
      </w:pPr>
      <w:r w:rsidRPr="00B2650B">
        <w:t xml:space="preserve">а) в подпункте 1 пункта 1 слова «в сумме </w:t>
      </w:r>
      <w:r>
        <w:t>320 986,2</w:t>
      </w:r>
      <w:r w:rsidRPr="00B2650B">
        <w:t xml:space="preserve"> тыс. руб.» заменить словами «в сумме </w:t>
      </w:r>
      <w:r>
        <w:t>320 207,9</w:t>
      </w:r>
      <w:r w:rsidRPr="003413BB">
        <w:t xml:space="preserve"> тыс. руб.»;</w:t>
      </w:r>
    </w:p>
    <w:p w:rsidR="00D55808" w:rsidRDefault="00D55808" w:rsidP="00D55808">
      <w:pPr>
        <w:pStyle w:val="a5"/>
        <w:ind w:firstLine="567"/>
      </w:pPr>
      <w:r w:rsidRPr="003413BB">
        <w:t xml:space="preserve">б) в подпункте 2 пункта 1 слова «в сумме </w:t>
      </w:r>
      <w:r>
        <w:t>330 303,6</w:t>
      </w:r>
      <w:r w:rsidRPr="003413BB">
        <w:t xml:space="preserve"> тыс. руб.» заменить словами «в сумме </w:t>
      </w:r>
      <w:r>
        <w:t>329 525,3</w:t>
      </w:r>
      <w:r w:rsidRPr="003413BB">
        <w:t xml:space="preserve"> тыс. руб</w:t>
      </w:r>
      <w:r w:rsidRPr="00B2650B">
        <w:t>.»;</w:t>
      </w:r>
    </w:p>
    <w:p w:rsidR="00D55808" w:rsidRDefault="00D55808" w:rsidP="00D55808">
      <w:pPr>
        <w:pStyle w:val="a5"/>
        <w:ind w:firstLine="567"/>
        <w:rPr>
          <w:color w:val="000000"/>
        </w:rPr>
      </w:pPr>
      <w:r>
        <w:rPr>
          <w:color w:val="000000"/>
        </w:rPr>
        <w:t>2</w:t>
      </w:r>
      <w:r w:rsidRPr="00205B30">
        <w:rPr>
          <w:color w:val="000000"/>
        </w:rPr>
        <w:t>. Приложения № 4,5,6,7,11</w:t>
      </w:r>
      <w:r>
        <w:rPr>
          <w:color w:val="000000"/>
        </w:rPr>
        <w:t xml:space="preserve"> </w:t>
      </w:r>
      <w:r w:rsidRPr="00205B30">
        <w:rPr>
          <w:color w:val="000000"/>
        </w:rPr>
        <w:t xml:space="preserve"> к  Решению Собрания депутатов Городовиковского РМО № 319 от 25.12.2019г. «О бюджете Городовиковского районного муниципального образования  Республики Калмыкия на 2020 год и на плановый период 2021 и 2022 годов»  изложить согласно приложениям  №№ 1-</w:t>
      </w:r>
      <w:r>
        <w:rPr>
          <w:color w:val="000000"/>
        </w:rPr>
        <w:t>5</w:t>
      </w:r>
      <w:r w:rsidRPr="00205B30">
        <w:rPr>
          <w:color w:val="000000"/>
        </w:rPr>
        <w:t xml:space="preserve"> к настоящему Решению.</w:t>
      </w:r>
    </w:p>
    <w:p w:rsidR="00D55808" w:rsidRDefault="00D55808" w:rsidP="00D55808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560C4A">
        <w:rPr>
          <w:color w:val="000000"/>
        </w:rPr>
        <w:t>. Таблицу 2 Приложения 8 к  Решению Собрания депутатов Городовиковского РМО № 319 от 25.12.2019г. «О бюджете Городовиковского районного муниципального</w:t>
      </w:r>
      <w:r w:rsidRPr="00B2650B">
        <w:rPr>
          <w:color w:val="000000"/>
        </w:rPr>
        <w:t xml:space="preserve"> образования  Республики Калмыкия на 20</w:t>
      </w:r>
      <w:r>
        <w:rPr>
          <w:color w:val="000000"/>
        </w:rPr>
        <w:t>20</w:t>
      </w:r>
      <w:r w:rsidRPr="00B2650B">
        <w:rPr>
          <w:color w:val="000000"/>
        </w:rPr>
        <w:t> год и на плановый период 202</w:t>
      </w:r>
      <w:r>
        <w:rPr>
          <w:color w:val="000000"/>
        </w:rPr>
        <w:t>1</w:t>
      </w:r>
      <w:r w:rsidRPr="00B2650B">
        <w:rPr>
          <w:color w:val="000000"/>
        </w:rPr>
        <w:t xml:space="preserve"> и 202</w:t>
      </w:r>
      <w:r>
        <w:rPr>
          <w:color w:val="000000"/>
        </w:rPr>
        <w:t>2</w:t>
      </w:r>
      <w:r w:rsidRPr="00B2650B">
        <w:rPr>
          <w:color w:val="000000"/>
        </w:rPr>
        <w:t xml:space="preserve"> годов» </w:t>
      </w:r>
      <w:r>
        <w:rPr>
          <w:color w:val="000000"/>
        </w:rPr>
        <w:t>считать утратившей силу.</w:t>
      </w:r>
    </w:p>
    <w:p w:rsidR="00D55808" w:rsidRDefault="00D55808" w:rsidP="00D5580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60C4A">
        <w:rPr>
          <w:color w:val="000000"/>
        </w:rPr>
        <w:t>Приложени</w:t>
      </w:r>
      <w:r>
        <w:rPr>
          <w:color w:val="000000"/>
        </w:rPr>
        <w:t>е</w:t>
      </w:r>
      <w:r w:rsidRPr="00560C4A">
        <w:rPr>
          <w:color w:val="000000"/>
        </w:rPr>
        <w:t xml:space="preserve"> </w:t>
      </w:r>
      <w:r>
        <w:rPr>
          <w:color w:val="000000"/>
        </w:rPr>
        <w:t>9</w:t>
      </w:r>
      <w:r w:rsidRPr="00560C4A">
        <w:rPr>
          <w:color w:val="000000"/>
        </w:rPr>
        <w:t xml:space="preserve"> к  Решению Собрания депутатов Городовиковского РМО № 319 от 25.12.2019г. «О бюджете Городовиковского районного муниципального</w:t>
      </w:r>
      <w:r w:rsidRPr="00B2650B">
        <w:rPr>
          <w:color w:val="000000"/>
        </w:rPr>
        <w:t xml:space="preserve"> образования  Республики Калмыкия на 20</w:t>
      </w:r>
      <w:r>
        <w:rPr>
          <w:color w:val="000000"/>
        </w:rPr>
        <w:t>20</w:t>
      </w:r>
      <w:r w:rsidRPr="00B2650B">
        <w:rPr>
          <w:color w:val="000000"/>
        </w:rPr>
        <w:t> год и на плановый период 202</w:t>
      </w:r>
      <w:r>
        <w:rPr>
          <w:color w:val="000000"/>
        </w:rPr>
        <w:t>1</w:t>
      </w:r>
      <w:r w:rsidRPr="00B2650B">
        <w:rPr>
          <w:color w:val="000000"/>
        </w:rPr>
        <w:t xml:space="preserve"> и 202</w:t>
      </w:r>
      <w:r>
        <w:rPr>
          <w:color w:val="000000"/>
        </w:rPr>
        <w:t>2</w:t>
      </w:r>
      <w:r w:rsidRPr="00B2650B">
        <w:rPr>
          <w:color w:val="000000"/>
        </w:rPr>
        <w:t xml:space="preserve"> годов» </w:t>
      </w:r>
      <w:r>
        <w:rPr>
          <w:color w:val="000000"/>
        </w:rPr>
        <w:t>дополнить таблицей 7 согласно Приложению №6 к настоящему Решению.</w:t>
      </w:r>
    </w:p>
    <w:p w:rsidR="00D55808" w:rsidRPr="00825923" w:rsidRDefault="00D55808" w:rsidP="00D55808">
      <w:pPr>
        <w:ind w:firstLine="567"/>
        <w:jc w:val="both"/>
        <w:rPr>
          <w:color w:val="000000"/>
        </w:rPr>
      </w:pPr>
    </w:p>
    <w:p w:rsidR="00D55808" w:rsidRDefault="00D55808" w:rsidP="00D55808">
      <w:pPr>
        <w:ind w:firstLine="567"/>
        <w:jc w:val="both"/>
        <w:rPr>
          <w:b/>
        </w:rPr>
      </w:pPr>
    </w:p>
    <w:p w:rsidR="00D55808" w:rsidRPr="008D51D4" w:rsidRDefault="00D55808" w:rsidP="00D55808">
      <w:pPr>
        <w:ind w:firstLine="567"/>
        <w:jc w:val="both"/>
      </w:pPr>
      <w:r w:rsidRPr="00B2650B">
        <w:rPr>
          <w:b/>
        </w:rPr>
        <w:t>Статья 2.</w:t>
      </w:r>
      <w:r w:rsidRPr="00B2650B">
        <w:t xml:space="preserve"> Настоящее </w:t>
      </w:r>
      <w:r w:rsidRPr="002E406B">
        <w:t>Решение вступает в силу с момента его подписания и подлежит официальному опубликованию.</w:t>
      </w:r>
    </w:p>
    <w:p w:rsidR="00D55808" w:rsidRDefault="00D55808" w:rsidP="00D55808"/>
    <w:p w:rsidR="00D55808" w:rsidRPr="00F043E1" w:rsidRDefault="00D55808" w:rsidP="00D55808">
      <w:r w:rsidRPr="00F043E1">
        <w:t>Председатель собрания депутатов</w:t>
      </w:r>
    </w:p>
    <w:p w:rsidR="00D55808" w:rsidRPr="00F043E1" w:rsidRDefault="00D55808" w:rsidP="00D55808">
      <w:r w:rsidRPr="00F043E1">
        <w:t xml:space="preserve">Городовиковского районного </w:t>
      </w:r>
    </w:p>
    <w:p w:rsidR="00D55808" w:rsidRPr="00F043E1" w:rsidRDefault="00D55808" w:rsidP="00D55808">
      <w:r w:rsidRPr="00F043E1">
        <w:t>муниципального образования</w:t>
      </w:r>
    </w:p>
    <w:p w:rsidR="00D55808" w:rsidRPr="00F043E1" w:rsidRDefault="00D55808" w:rsidP="00D55808">
      <w:r w:rsidRPr="00F043E1">
        <w:t xml:space="preserve">Республики Калмыкия </w:t>
      </w:r>
      <w:r w:rsidRPr="00F043E1">
        <w:tab/>
      </w:r>
      <w:r w:rsidRPr="00F043E1">
        <w:tab/>
        <w:t xml:space="preserve">          </w:t>
      </w:r>
      <w:r w:rsidRPr="00F043E1">
        <w:tab/>
      </w:r>
      <w:r w:rsidRPr="00F043E1">
        <w:tab/>
        <w:t xml:space="preserve">                             </w:t>
      </w:r>
      <w:r w:rsidRPr="00F043E1">
        <w:tab/>
        <w:t xml:space="preserve"> </w:t>
      </w:r>
      <w:r w:rsidRPr="00F043E1">
        <w:tab/>
      </w:r>
      <w:r>
        <w:t>Б.Б.Кавкишев</w:t>
      </w:r>
    </w:p>
    <w:p w:rsidR="00D55808" w:rsidRDefault="00D55808" w:rsidP="00D55808"/>
    <w:p w:rsidR="00D55808" w:rsidRPr="00F043E1" w:rsidRDefault="00D55808" w:rsidP="00D55808">
      <w:r w:rsidRPr="00F043E1">
        <w:t>Глав</w:t>
      </w:r>
      <w:r>
        <w:t>а</w:t>
      </w:r>
      <w:r w:rsidRPr="00F043E1">
        <w:t xml:space="preserve"> Городовиковского районного </w:t>
      </w:r>
    </w:p>
    <w:p w:rsidR="00D55808" w:rsidRPr="00F043E1" w:rsidRDefault="00D55808" w:rsidP="00D55808">
      <w:r w:rsidRPr="00F043E1">
        <w:t xml:space="preserve">муниципального образования </w:t>
      </w:r>
    </w:p>
    <w:p w:rsidR="00D55808" w:rsidRPr="00F043E1" w:rsidRDefault="00D55808" w:rsidP="00D55808">
      <w:r w:rsidRPr="00F043E1">
        <w:t>Республики Калмыкия (ахлач</w:t>
      </w:r>
      <w:r>
        <w:t>и</w:t>
      </w:r>
      <w:r w:rsidRPr="00F043E1">
        <w:t>)</w:t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  <w:t xml:space="preserve">       </w:t>
      </w:r>
      <w:r w:rsidRPr="00F043E1">
        <w:tab/>
      </w:r>
      <w:r>
        <w:t>В.С.Абушинов</w:t>
      </w:r>
    </w:p>
    <w:p w:rsidR="00D55808" w:rsidRPr="00063731" w:rsidRDefault="00D55808" w:rsidP="00D55808">
      <w:pPr>
        <w:pStyle w:val="1"/>
        <w:spacing w:line="269" w:lineRule="auto"/>
        <w:rPr>
          <w:bCs w:val="0"/>
        </w:rPr>
      </w:pPr>
      <w:r w:rsidRPr="00063731">
        <w:rPr>
          <w:bCs w:val="0"/>
        </w:rPr>
        <w:lastRenderedPageBreak/>
        <w:t>Пояснительная записка</w:t>
      </w:r>
    </w:p>
    <w:p w:rsidR="00D55808" w:rsidRPr="00247FE9" w:rsidRDefault="00D55808" w:rsidP="00D55808">
      <w:pPr>
        <w:spacing w:line="269" w:lineRule="auto"/>
        <w:jc w:val="center"/>
        <w:rPr>
          <w:b/>
          <w:bCs/>
        </w:rPr>
      </w:pPr>
      <w:r w:rsidRPr="00247FE9">
        <w:rPr>
          <w:b/>
          <w:bCs/>
        </w:rPr>
        <w:t>к проекту решения Собрания депутатов ГРМО РК</w:t>
      </w:r>
    </w:p>
    <w:p w:rsidR="00D55808" w:rsidRPr="00C835C5" w:rsidRDefault="00D55808" w:rsidP="00D55808">
      <w:pPr>
        <w:spacing w:line="269" w:lineRule="auto"/>
        <w:jc w:val="center"/>
      </w:pPr>
      <w:r w:rsidRPr="00247FE9">
        <w:rPr>
          <w:b/>
          <w:bCs/>
        </w:rPr>
        <w:t xml:space="preserve">«О внесении изменений и дополнений в Решение Собрания депутатов ГРМО  </w:t>
      </w:r>
      <w:r w:rsidRPr="00247FE9">
        <w:rPr>
          <w:b/>
        </w:rPr>
        <w:t xml:space="preserve">№ </w:t>
      </w:r>
      <w:r>
        <w:rPr>
          <w:b/>
        </w:rPr>
        <w:t>319</w:t>
      </w:r>
      <w:r w:rsidRPr="00247FE9">
        <w:rPr>
          <w:b/>
        </w:rPr>
        <w:t xml:space="preserve"> от 2</w:t>
      </w:r>
      <w:r>
        <w:rPr>
          <w:b/>
        </w:rPr>
        <w:t>5</w:t>
      </w:r>
      <w:r w:rsidRPr="00247FE9">
        <w:rPr>
          <w:b/>
        </w:rPr>
        <w:t>.12.201</w:t>
      </w:r>
      <w:r>
        <w:rPr>
          <w:b/>
        </w:rPr>
        <w:t>9</w:t>
      </w:r>
      <w:r w:rsidRPr="00247FE9">
        <w:rPr>
          <w:b/>
        </w:rPr>
        <w:t>г. «О бюджете Городовиковского районного муниципального образования  Республики Калмыкия на 20</w:t>
      </w:r>
      <w:r>
        <w:rPr>
          <w:b/>
        </w:rPr>
        <w:t>20</w:t>
      </w:r>
      <w:r w:rsidRPr="00247FE9">
        <w:rPr>
          <w:b/>
        </w:rPr>
        <w:t> год и на плановый период 20</w:t>
      </w:r>
      <w:r w:rsidRPr="003F0C07">
        <w:rPr>
          <w:b/>
        </w:rPr>
        <w:t>2</w:t>
      </w:r>
      <w:r>
        <w:rPr>
          <w:b/>
        </w:rPr>
        <w:t>1</w:t>
      </w:r>
      <w:r w:rsidRPr="00247FE9">
        <w:rPr>
          <w:b/>
        </w:rPr>
        <w:t xml:space="preserve"> и 20</w:t>
      </w:r>
      <w:r>
        <w:rPr>
          <w:b/>
        </w:rPr>
        <w:t>22</w:t>
      </w:r>
      <w:r w:rsidRPr="00247FE9">
        <w:rPr>
          <w:b/>
        </w:rPr>
        <w:t xml:space="preserve"> годов»</w:t>
      </w:r>
    </w:p>
    <w:p w:rsidR="00D55808" w:rsidRDefault="00D55808" w:rsidP="00D55808">
      <w:pPr>
        <w:spacing w:line="269" w:lineRule="auto"/>
        <w:jc w:val="both"/>
      </w:pPr>
    </w:p>
    <w:p w:rsidR="00D55808" w:rsidRDefault="00D55808" w:rsidP="00D55808">
      <w:pPr>
        <w:spacing w:line="269" w:lineRule="auto"/>
        <w:ind w:firstLine="708"/>
        <w:jc w:val="both"/>
      </w:pPr>
      <w:r w:rsidRPr="00C835C5">
        <w:t xml:space="preserve">Проект Решения Собрания депутатов ГРМО РК </w:t>
      </w:r>
      <w:r w:rsidRPr="00185F16">
        <w:rPr>
          <w:bCs/>
        </w:rPr>
        <w:t xml:space="preserve">«О внесении изменений и дополнений в бюджет ГРМО РК </w:t>
      </w:r>
      <w:r w:rsidRPr="00185F16">
        <w:t>на 20</w:t>
      </w:r>
      <w:r>
        <w:t>20</w:t>
      </w:r>
      <w:r w:rsidRPr="00185F16">
        <w:t> год</w:t>
      </w:r>
      <w:r>
        <w:t xml:space="preserve"> и на плановый период 20</w:t>
      </w:r>
      <w:r w:rsidRPr="003F0C07">
        <w:t>2</w:t>
      </w:r>
      <w:r>
        <w:t>1 и 2022 годов</w:t>
      </w:r>
      <w:r w:rsidRPr="00185F16">
        <w:t>»</w:t>
      </w:r>
      <w:r>
        <w:t xml:space="preserve"> </w:t>
      </w:r>
      <w:r w:rsidRPr="00C835C5">
        <w:t xml:space="preserve">подготовлен </w:t>
      </w:r>
      <w:r>
        <w:t xml:space="preserve">в </w:t>
      </w:r>
      <w:r w:rsidRPr="00C835C5">
        <w:t>соответствии с требованиями, установленными Бюджетным кодексом Российской Федерации, Решением Собрания депутатов ГРМО  «О бюджетном процессе в ГРМО».</w:t>
      </w:r>
    </w:p>
    <w:p w:rsidR="00D55808" w:rsidRDefault="00D55808" w:rsidP="00D55808">
      <w:pPr>
        <w:spacing w:line="269" w:lineRule="auto"/>
        <w:jc w:val="both"/>
        <w:rPr>
          <w:b/>
        </w:rPr>
      </w:pPr>
    </w:p>
    <w:p w:rsidR="00D55808" w:rsidRDefault="00D55808" w:rsidP="00D55808">
      <w:pPr>
        <w:numPr>
          <w:ilvl w:val="0"/>
          <w:numId w:val="1"/>
        </w:numPr>
        <w:spacing w:line="269" w:lineRule="auto"/>
        <w:jc w:val="center"/>
        <w:rPr>
          <w:b/>
        </w:rPr>
      </w:pPr>
      <w:r w:rsidRPr="00D42930">
        <w:rPr>
          <w:b/>
        </w:rPr>
        <w:t xml:space="preserve">Доходы </w:t>
      </w:r>
      <w:r w:rsidRPr="008F3345">
        <w:rPr>
          <w:b/>
        </w:rPr>
        <w:t>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D55808" w:rsidRDefault="00D55808" w:rsidP="00D55808">
      <w:pPr>
        <w:spacing w:line="269" w:lineRule="auto"/>
        <w:ind w:firstLine="708"/>
        <w:jc w:val="both"/>
      </w:pPr>
    </w:p>
    <w:p w:rsidR="00D55808" w:rsidRPr="00AD67C0" w:rsidRDefault="00D55808" w:rsidP="00D55808">
      <w:pPr>
        <w:spacing w:line="269" w:lineRule="auto"/>
        <w:ind w:left="708"/>
        <w:jc w:val="both"/>
      </w:pPr>
      <w:r>
        <w:t>1.</w:t>
      </w:r>
      <w:r w:rsidRPr="004D4EA7">
        <w:t xml:space="preserve"> </w:t>
      </w:r>
      <w:r w:rsidRPr="00AD67C0">
        <w:t>Руководствуясь стать</w:t>
      </w:r>
      <w:r>
        <w:t>ей</w:t>
      </w:r>
      <w:r w:rsidRPr="00AD67C0">
        <w:t xml:space="preserve"> 32 БК РФ</w:t>
      </w:r>
      <w:r>
        <w:t>,</w:t>
      </w:r>
      <w:r w:rsidRPr="00AD67C0">
        <w:t xml:space="preserve"> предлагается уточнить сумму межбюджетных  трансфертов</w:t>
      </w:r>
      <w:r>
        <w:t xml:space="preserve"> на 2020 год. </w:t>
      </w:r>
      <w:r w:rsidRPr="00AD67C0">
        <w:t xml:space="preserve">Общий объем безвозмездных поступлений </w:t>
      </w:r>
      <w:r>
        <w:t xml:space="preserve">уменьшится в 2020 году на 778,3 тыс.руб., </w:t>
      </w:r>
      <w:r w:rsidRPr="002401E8">
        <w:t>в том числе: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559"/>
        <w:gridCol w:w="1418"/>
        <w:gridCol w:w="1701"/>
      </w:tblGrid>
      <w:tr w:rsidR="00D55808" w:rsidRPr="00AD67C0" w:rsidTr="00D55808">
        <w:trPr>
          <w:trHeight w:val="522"/>
        </w:trPr>
        <w:tc>
          <w:tcPr>
            <w:tcW w:w="5065" w:type="dxa"/>
          </w:tcPr>
          <w:p w:rsidR="00D55808" w:rsidRPr="00AD67C0" w:rsidRDefault="00D55808" w:rsidP="00D55808">
            <w:pPr>
              <w:spacing w:line="269" w:lineRule="auto"/>
              <w:jc w:val="both"/>
            </w:pPr>
            <w:r w:rsidRPr="00AD67C0">
              <w:t>Наименование источника дохода</w:t>
            </w:r>
          </w:p>
        </w:tc>
        <w:tc>
          <w:tcPr>
            <w:tcW w:w="1559" w:type="dxa"/>
          </w:tcPr>
          <w:p w:rsidR="00D55808" w:rsidRPr="00AD67C0" w:rsidRDefault="00D55808" w:rsidP="00D55808">
            <w:pPr>
              <w:spacing w:line="269" w:lineRule="auto"/>
              <w:jc w:val="both"/>
            </w:pPr>
            <w:r w:rsidRPr="00AD67C0">
              <w:t>Первонач. назначение</w:t>
            </w:r>
          </w:p>
        </w:tc>
        <w:tc>
          <w:tcPr>
            <w:tcW w:w="1418" w:type="dxa"/>
          </w:tcPr>
          <w:p w:rsidR="00D55808" w:rsidRPr="00AD67C0" w:rsidRDefault="00D55808" w:rsidP="00D55808">
            <w:pPr>
              <w:spacing w:line="269" w:lineRule="auto"/>
              <w:jc w:val="both"/>
            </w:pPr>
            <w:r w:rsidRPr="00AD67C0">
              <w:t>Уточнение</w:t>
            </w:r>
          </w:p>
        </w:tc>
        <w:tc>
          <w:tcPr>
            <w:tcW w:w="1701" w:type="dxa"/>
          </w:tcPr>
          <w:p w:rsidR="00D55808" w:rsidRPr="00AD67C0" w:rsidRDefault="00D55808" w:rsidP="00D55808">
            <w:pPr>
              <w:spacing w:line="269" w:lineRule="auto"/>
              <w:jc w:val="both"/>
            </w:pPr>
            <w:r w:rsidRPr="00AD67C0">
              <w:t>С уточнением</w:t>
            </w:r>
          </w:p>
        </w:tc>
      </w:tr>
      <w:tr w:rsidR="00D55808" w:rsidRPr="00AD67C0" w:rsidTr="00D55808">
        <w:trPr>
          <w:trHeight w:val="522"/>
        </w:trPr>
        <w:tc>
          <w:tcPr>
            <w:tcW w:w="5065" w:type="dxa"/>
          </w:tcPr>
          <w:p w:rsidR="00D55808" w:rsidRPr="00115F79" w:rsidRDefault="00D55808" w:rsidP="00D55808">
            <w:pPr>
              <w:jc w:val="both"/>
            </w:pPr>
            <w:r w:rsidRPr="00115F79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D55808" w:rsidRPr="00115F79" w:rsidRDefault="00D55808" w:rsidP="00D55808">
            <w:pPr>
              <w:spacing w:line="269" w:lineRule="auto"/>
              <w:jc w:val="center"/>
            </w:pPr>
            <w:r>
              <w:t>1846,8</w:t>
            </w:r>
          </w:p>
        </w:tc>
        <w:tc>
          <w:tcPr>
            <w:tcW w:w="1418" w:type="dxa"/>
          </w:tcPr>
          <w:p w:rsidR="00D55808" w:rsidRPr="00115F79" w:rsidRDefault="00D55808" w:rsidP="00D55808">
            <w:pPr>
              <w:spacing w:line="269" w:lineRule="auto"/>
              <w:jc w:val="center"/>
            </w:pPr>
            <w:r>
              <w:t>-900,0</w:t>
            </w:r>
          </w:p>
        </w:tc>
        <w:tc>
          <w:tcPr>
            <w:tcW w:w="1701" w:type="dxa"/>
          </w:tcPr>
          <w:p w:rsidR="00D55808" w:rsidRPr="00115F79" w:rsidRDefault="00D55808" w:rsidP="00D55808">
            <w:pPr>
              <w:spacing w:line="269" w:lineRule="auto"/>
              <w:jc w:val="center"/>
            </w:pPr>
            <w:r>
              <w:t>946,8</w:t>
            </w:r>
          </w:p>
        </w:tc>
      </w:tr>
      <w:tr w:rsidR="00D55808" w:rsidRPr="00AD67C0" w:rsidTr="00D55808">
        <w:trPr>
          <w:trHeight w:val="522"/>
        </w:trPr>
        <w:tc>
          <w:tcPr>
            <w:tcW w:w="5065" w:type="dxa"/>
          </w:tcPr>
          <w:p w:rsidR="00D55808" w:rsidRPr="00115F79" w:rsidRDefault="00D55808" w:rsidP="00D55808">
            <w:pPr>
              <w:jc w:val="both"/>
            </w:pPr>
            <w:r>
              <w:t>Субвенции бюджетам муниципальных образований на финансовое обеспечение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</w:t>
            </w:r>
          </w:p>
        </w:tc>
        <w:tc>
          <w:tcPr>
            <w:tcW w:w="1559" w:type="dxa"/>
          </w:tcPr>
          <w:p w:rsidR="00D55808" w:rsidRDefault="00D55808" w:rsidP="00D55808">
            <w:pPr>
              <w:spacing w:line="269" w:lineRule="auto"/>
              <w:jc w:val="center"/>
            </w:pPr>
            <w:r>
              <w:t>321,8</w:t>
            </w:r>
          </w:p>
        </w:tc>
        <w:tc>
          <w:tcPr>
            <w:tcW w:w="1418" w:type="dxa"/>
          </w:tcPr>
          <w:p w:rsidR="00D55808" w:rsidRDefault="00D55808" w:rsidP="00D55808">
            <w:pPr>
              <w:spacing w:line="269" w:lineRule="auto"/>
              <w:jc w:val="center"/>
            </w:pPr>
            <w:r>
              <w:t>+9,0</w:t>
            </w:r>
          </w:p>
        </w:tc>
        <w:tc>
          <w:tcPr>
            <w:tcW w:w="1701" w:type="dxa"/>
          </w:tcPr>
          <w:p w:rsidR="00D55808" w:rsidRDefault="00D55808" w:rsidP="00D55808">
            <w:pPr>
              <w:spacing w:line="269" w:lineRule="auto"/>
              <w:jc w:val="center"/>
            </w:pPr>
            <w:r>
              <w:t>330,8</w:t>
            </w:r>
          </w:p>
        </w:tc>
      </w:tr>
      <w:tr w:rsidR="00D55808" w:rsidRPr="00AD67C0" w:rsidTr="00D55808">
        <w:trPr>
          <w:trHeight w:val="522"/>
        </w:trPr>
        <w:tc>
          <w:tcPr>
            <w:tcW w:w="5065" w:type="dxa"/>
          </w:tcPr>
          <w:p w:rsidR="00D55808" w:rsidRPr="00A07F3C" w:rsidRDefault="00D55808" w:rsidP="00D55808">
            <w:pPr>
              <w:jc w:val="both"/>
            </w:pPr>
            <w:r w:rsidRPr="00A07F3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D55808" w:rsidRPr="00AD67C0" w:rsidRDefault="00D55808" w:rsidP="00D55808">
            <w:pPr>
              <w:spacing w:line="269" w:lineRule="auto"/>
              <w:jc w:val="center"/>
            </w:pPr>
            <w:r>
              <w:t>8536,7</w:t>
            </w:r>
          </w:p>
        </w:tc>
        <w:tc>
          <w:tcPr>
            <w:tcW w:w="1418" w:type="dxa"/>
          </w:tcPr>
          <w:p w:rsidR="00D55808" w:rsidRPr="00AD67C0" w:rsidRDefault="00D55808" w:rsidP="00D55808">
            <w:pPr>
              <w:spacing w:line="269" w:lineRule="auto"/>
              <w:jc w:val="center"/>
            </w:pPr>
            <w:r>
              <w:t>+112,7</w:t>
            </w:r>
          </w:p>
        </w:tc>
        <w:tc>
          <w:tcPr>
            <w:tcW w:w="1701" w:type="dxa"/>
          </w:tcPr>
          <w:p w:rsidR="00D55808" w:rsidRPr="00AD67C0" w:rsidRDefault="00D55808" w:rsidP="00D55808">
            <w:pPr>
              <w:spacing w:line="269" w:lineRule="auto"/>
              <w:jc w:val="center"/>
            </w:pPr>
            <w:r>
              <w:t>8649,4</w:t>
            </w:r>
          </w:p>
        </w:tc>
      </w:tr>
      <w:tr w:rsidR="00D55808" w:rsidRPr="00AD67C0" w:rsidTr="00D55808">
        <w:trPr>
          <w:trHeight w:val="268"/>
        </w:trPr>
        <w:tc>
          <w:tcPr>
            <w:tcW w:w="5065" w:type="dxa"/>
          </w:tcPr>
          <w:p w:rsidR="00D55808" w:rsidRPr="00A07F3C" w:rsidRDefault="00D55808" w:rsidP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D55808" w:rsidRDefault="00D55808" w:rsidP="00D55808">
            <w:pPr>
              <w:spacing w:line="269" w:lineRule="auto"/>
              <w:jc w:val="center"/>
            </w:pPr>
            <w:r>
              <w:t>10705,3</w:t>
            </w:r>
          </w:p>
        </w:tc>
        <w:tc>
          <w:tcPr>
            <w:tcW w:w="1418" w:type="dxa"/>
          </w:tcPr>
          <w:p w:rsidR="00D55808" w:rsidRDefault="00D55808" w:rsidP="00D55808">
            <w:pPr>
              <w:spacing w:line="269" w:lineRule="auto"/>
              <w:jc w:val="center"/>
            </w:pPr>
            <w:r>
              <w:t>-778,3</w:t>
            </w:r>
          </w:p>
        </w:tc>
        <w:tc>
          <w:tcPr>
            <w:tcW w:w="1701" w:type="dxa"/>
          </w:tcPr>
          <w:p w:rsidR="00D55808" w:rsidRDefault="00D55808" w:rsidP="00D55808">
            <w:pPr>
              <w:spacing w:line="269" w:lineRule="auto"/>
              <w:jc w:val="center"/>
            </w:pPr>
            <w:r>
              <w:t>9927,0</w:t>
            </w:r>
          </w:p>
        </w:tc>
      </w:tr>
    </w:tbl>
    <w:p w:rsidR="00D55808" w:rsidRDefault="00D55808" w:rsidP="00D55808">
      <w:pPr>
        <w:spacing w:line="269" w:lineRule="auto"/>
        <w:ind w:firstLine="708"/>
        <w:jc w:val="both"/>
      </w:pPr>
    </w:p>
    <w:p w:rsidR="00D55808" w:rsidRDefault="00D55808" w:rsidP="00D55808">
      <w:pPr>
        <w:spacing w:line="269" w:lineRule="auto"/>
        <w:ind w:firstLine="708"/>
        <w:jc w:val="both"/>
      </w:pPr>
      <w:r w:rsidRPr="00AD67C0">
        <w:t xml:space="preserve">С учетом вносимых изменений безвозмездные поступления </w:t>
      </w:r>
      <w:r>
        <w:t>составят на 2020 год 206 872,1 тыс.руб., на 2021 год - 2022 год остаются без изменений.</w:t>
      </w:r>
    </w:p>
    <w:p w:rsidR="00D55808" w:rsidRPr="00AD67C0" w:rsidRDefault="00D55808" w:rsidP="00D55808">
      <w:pPr>
        <w:spacing w:line="269" w:lineRule="auto"/>
        <w:ind w:firstLine="708"/>
        <w:jc w:val="both"/>
        <w:rPr>
          <w:b/>
        </w:rPr>
      </w:pPr>
      <w:r w:rsidRPr="00AD67C0">
        <w:rPr>
          <w:b/>
        </w:rPr>
        <w:t>Всего доходы на 20</w:t>
      </w:r>
      <w:r>
        <w:rPr>
          <w:b/>
        </w:rPr>
        <w:t>20</w:t>
      </w:r>
      <w:r w:rsidRPr="00AD67C0">
        <w:rPr>
          <w:b/>
        </w:rPr>
        <w:t xml:space="preserve">г. </w:t>
      </w:r>
      <w:r>
        <w:rPr>
          <w:b/>
        </w:rPr>
        <w:t>составят</w:t>
      </w:r>
      <w:r w:rsidRPr="002401E8">
        <w:rPr>
          <w:b/>
        </w:rPr>
        <w:t xml:space="preserve"> </w:t>
      </w:r>
      <w:r>
        <w:rPr>
          <w:b/>
        </w:rPr>
        <w:t>320 207,9</w:t>
      </w:r>
      <w:r w:rsidRPr="002401E8">
        <w:rPr>
          <w:b/>
        </w:rPr>
        <w:t xml:space="preserve"> тыс.руб.,  на 202</w:t>
      </w:r>
      <w:r>
        <w:rPr>
          <w:b/>
        </w:rPr>
        <w:t>1</w:t>
      </w:r>
      <w:r w:rsidRPr="002401E8">
        <w:rPr>
          <w:b/>
        </w:rPr>
        <w:t xml:space="preserve"> год</w:t>
      </w:r>
      <w:r>
        <w:rPr>
          <w:b/>
        </w:rPr>
        <w:t xml:space="preserve"> 309 784,1 тыс.руб.,</w:t>
      </w:r>
      <w:r w:rsidRPr="002401E8">
        <w:rPr>
          <w:b/>
        </w:rPr>
        <w:t xml:space="preserve"> </w:t>
      </w:r>
      <w:r>
        <w:rPr>
          <w:b/>
        </w:rPr>
        <w:t xml:space="preserve">на </w:t>
      </w:r>
      <w:r w:rsidRPr="002401E8">
        <w:rPr>
          <w:b/>
        </w:rPr>
        <w:t>202</w:t>
      </w:r>
      <w:r>
        <w:rPr>
          <w:b/>
        </w:rPr>
        <w:t>2</w:t>
      </w:r>
      <w:r w:rsidRPr="002401E8">
        <w:rPr>
          <w:b/>
        </w:rPr>
        <w:t xml:space="preserve"> год </w:t>
      </w:r>
      <w:r>
        <w:rPr>
          <w:b/>
        </w:rPr>
        <w:t>347 980,3 тыс.руб.</w:t>
      </w:r>
    </w:p>
    <w:p w:rsidR="00D55808" w:rsidRDefault="00D55808" w:rsidP="00D55808">
      <w:pPr>
        <w:spacing w:line="269" w:lineRule="auto"/>
        <w:ind w:firstLine="567"/>
        <w:jc w:val="both"/>
        <w:rPr>
          <w:b/>
        </w:rPr>
      </w:pPr>
    </w:p>
    <w:p w:rsidR="00D55808" w:rsidRDefault="00D55808" w:rsidP="00D55808">
      <w:pPr>
        <w:numPr>
          <w:ilvl w:val="0"/>
          <w:numId w:val="1"/>
        </w:numPr>
        <w:spacing w:line="269" w:lineRule="auto"/>
        <w:jc w:val="center"/>
        <w:rPr>
          <w:b/>
        </w:rPr>
      </w:pPr>
      <w:r w:rsidRPr="008F3345">
        <w:rPr>
          <w:b/>
        </w:rPr>
        <w:t>Расходы 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D55808" w:rsidRDefault="00D55808" w:rsidP="00D55808">
      <w:pPr>
        <w:spacing w:line="269" w:lineRule="auto"/>
        <w:jc w:val="center"/>
        <w:rPr>
          <w:b/>
        </w:rPr>
      </w:pPr>
    </w:p>
    <w:p w:rsidR="00D55808" w:rsidRPr="00964B55" w:rsidRDefault="00D55808" w:rsidP="00D55808">
      <w:pPr>
        <w:spacing w:line="269" w:lineRule="auto"/>
        <w:ind w:firstLine="644"/>
        <w:jc w:val="both"/>
      </w:pPr>
      <w:r w:rsidRPr="00964B55">
        <w:t>Учитывая изменения доходной части местного бюджета,</w:t>
      </w:r>
      <w:r>
        <w:t xml:space="preserve"> </w:t>
      </w:r>
      <w:r w:rsidRPr="00964B55">
        <w:t>планируется следующие изменения в структуру расходов Городовиковского РМО на 20</w:t>
      </w:r>
      <w:r>
        <w:t>20</w:t>
      </w:r>
      <w:r w:rsidRPr="00964B55">
        <w:t>г.:</w:t>
      </w:r>
    </w:p>
    <w:p w:rsidR="00D55808" w:rsidRDefault="00D55808" w:rsidP="00D55808">
      <w:pPr>
        <w:spacing w:line="269" w:lineRule="auto"/>
        <w:ind w:firstLine="644"/>
        <w:jc w:val="both"/>
      </w:pPr>
      <w:r w:rsidRPr="006514BE">
        <w:lastRenderedPageBreak/>
        <w:t xml:space="preserve">1. </w:t>
      </w:r>
      <w:r>
        <w:t>Н</w:t>
      </w:r>
      <w:r w:rsidRPr="006514BE">
        <w:t xml:space="preserve">а основании поступивших уведомлений </w:t>
      </w:r>
      <w:r>
        <w:t>об изменении б</w:t>
      </w:r>
      <w:r w:rsidRPr="006514BE">
        <w:t>юджетны</w:t>
      </w:r>
      <w:r>
        <w:t>х</w:t>
      </w:r>
      <w:r w:rsidRPr="006514BE">
        <w:t xml:space="preserve"> ассигновани</w:t>
      </w:r>
      <w:r>
        <w:t>й</w:t>
      </w:r>
      <w:r w:rsidRPr="006514BE">
        <w:t xml:space="preserve"> по безвозмездным поступлениям от других бюджетов бюджетной системы подлежат уточнению</w:t>
      </w:r>
      <w:r>
        <w:t xml:space="preserve"> расходы по следующим мероприятиям</w:t>
      </w:r>
      <w:r w:rsidRPr="006514BE">
        <w:t>:</w:t>
      </w:r>
    </w:p>
    <w:p w:rsidR="00D55808" w:rsidRDefault="00D55808" w:rsidP="00D55808">
      <w:pPr>
        <w:spacing w:line="269" w:lineRule="auto"/>
        <w:ind w:firstLine="644"/>
        <w:jc w:val="both"/>
      </w:pPr>
      <w:r>
        <w:t>1.1. – на компенсацию части родительской платы, взимаемой с родителей за присмотр и уход за детьми, посещающими образовательные организации, реализующие образовательные программы дошкольного образования уменьшить в 2020г. на 900,0 тыс.руб.;</w:t>
      </w:r>
    </w:p>
    <w:p w:rsidR="00D55808" w:rsidRPr="006514BE" w:rsidRDefault="00D55808" w:rsidP="00D55808">
      <w:pPr>
        <w:spacing w:line="269" w:lineRule="auto"/>
        <w:ind w:firstLine="644"/>
        <w:jc w:val="both"/>
      </w:pPr>
      <w:r>
        <w:t>1.2.-</w:t>
      </w:r>
      <w:r w:rsidRPr="009F5A74">
        <w:t xml:space="preserve"> </w:t>
      </w:r>
      <w:r>
        <w:t>на финансовое обеспечение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 увеличить на 9,0 тыс.руб.;</w:t>
      </w:r>
    </w:p>
    <w:p w:rsidR="00D55808" w:rsidRDefault="00D55808" w:rsidP="00D55808">
      <w:pPr>
        <w:spacing w:line="269" w:lineRule="auto"/>
        <w:jc w:val="both"/>
      </w:pPr>
      <w:r>
        <w:t xml:space="preserve">          </w:t>
      </w:r>
      <w:r w:rsidRPr="007F6777">
        <w:t>1.</w:t>
      </w:r>
      <w:r>
        <w:t>3</w:t>
      </w:r>
      <w:r w:rsidRPr="007F6777">
        <w:t>.</w:t>
      </w:r>
      <w:r>
        <w:t xml:space="preserve"> – на организацию досуга и обеспечение жителей поселения услугами культуры из бюджета ГГМО РК увеличить в 2020 г. на 83,6 тыс.руб.;</w:t>
      </w:r>
    </w:p>
    <w:p w:rsidR="00D55808" w:rsidRDefault="00D55808" w:rsidP="00D55808">
      <w:pPr>
        <w:spacing w:line="269" w:lineRule="auto"/>
        <w:ind w:firstLine="709"/>
        <w:jc w:val="both"/>
      </w:pPr>
      <w:r>
        <w:t>1.4. - на организацию библиотечного обслуживания городских библиотек увеличить в 2020г. на 29,1 тыс.руб.;</w:t>
      </w:r>
    </w:p>
    <w:p w:rsidR="00D55808" w:rsidRPr="0016590C" w:rsidRDefault="00D55808" w:rsidP="00D55808">
      <w:pPr>
        <w:spacing w:line="269" w:lineRule="auto"/>
        <w:ind w:firstLine="709"/>
        <w:jc w:val="both"/>
      </w:pPr>
      <w:r w:rsidRPr="0016590C">
        <w:t>2. В связи с производственной необходимостью необходимо перераспределить бюджетные ассигнования в рамках МП «Развитие образования и воспитание в Городовиковском районе» на 2020-2025 годы», МП «Развитие культуры на 2020-2025 годы»,  по следующим мероприятиям:</w:t>
      </w:r>
    </w:p>
    <w:p w:rsidR="00D55808" w:rsidRDefault="00D55808" w:rsidP="00D55808">
      <w:pPr>
        <w:spacing w:line="269" w:lineRule="auto"/>
        <w:ind w:firstLine="709"/>
        <w:jc w:val="both"/>
      </w:pPr>
      <w:r w:rsidRPr="00512018">
        <w:t>-</w:t>
      </w:r>
      <w:r>
        <w:t>на приобретение рециркуляторов (МКДОУ детский сад «Ручеек») для открытия дополнительных групп в сумме 32,0 тыс.руб.;</w:t>
      </w:r>
    </w:p>
    <w:p w:rsidR="00D55808" w:rsidRDefault="00D55808" w:rsidP="00D55808">
      <w:pPr>
        <w:spacing w:line="269" w:lineRule="auto"/>
        <w:ind w:firstLine="709"/>
        <w:jc w:val="both"/>
      </w:pPr>
      <w:r>
        <w:t>-услуги связи для сельских библиотек и домов культуры в сумме 4,8 тыс.руб.;</w:t>
      </w:r>
    </w:p>
    <w:p w:rsidR="00D55808" w:rsidRDefault="00D55808" w:rsidP="00D55808">
      <w:pPr>
        <w:spacing w:line="269" w:lineRule="auto"/>
        <w:ind w:firstLine="709"/>
        <w:jc w:val="both"/>
      </w:pPr>
      <w:r>
        <w:t>-приобретение дезинфицирующих средств  для сельских библиотек в сумме 22,0 тыс.руб.;</w:t>
      </w:r>
    </w:p>
    <w:p w:rsidR="00D55808" w:rsidRDefault="00D55808" w:rsidP="00D55808">
      <w:pPr>
        <w:spacing w:line="269" w:lineRule="auto"/>
        <w:ind w:firstLine="709"/>
        <w:jc w:val="both"/>
      </w:pPr>
      <w:r>
        <w:t>-подарочная и сувенирная продукция для чествования тружеников тыла, ветеранов труда в связи с юбилейными датами в сумме 30,0 тыс.руб.</w:t>
      </w:r>
    </w:p>
    <w:p w:rsidR="00D55808" w:rsidRDefault="00D55808" w:rsidP="00D55808">
      <w:pPr>
        <w:spacing w:line="269" w:lineRule="auto"/>
        <w:ind w:firstLine="709"/>
        <w:jc w:val="both"/>
      </w:pPr>
      <w:r>
        <w:t>Увеличение по данным направлениям планируется произвести за счет сокращения бюджетных ассигнований по другим расходам вышеуказанных муниципальных программ, по которым образовалась экономия.</w:t>
      </w:r>
    </w:p>
    <w:p w:rsidR="00D55808" w:rsidRPr="00B673B1" w:rsidRDefault="00D55808" w:rsidP="00D55808">
      <w:pPr>
        <w:spacing w:line="269" w:lineRule="auto"/>
        <w:ind w:firstLine="709"/>
        <w:jc w:val="both"/>
        <w:rPr>
          <w:b/>
        </w:rPr>
      </w:pPr>
      <w:r w:rsidRPr="002401E8">
        <w:rPr>
          <w:b/>
        </w:rPr>
        <w:t>Всего расходы с учетом поправок составят на 20</w:t>
      </w:r>
      <w:r>
        <w:rPr>
          <w:b/>
        </w:rPr>
        <w:t>20</w:t>
      </w:r>
      <w:r w:rsidRPr="002401E8">
        <w:rPr>
          <w:b/>
        </w:rPr>
        <w:t xml:space="preserve"> год –</w:t>
      </w:r>
      <w:r>
        <w:rPr>
          <w:b/>
        </w:rPr>
        <w:t>329525,3</w:t>
      </w:r>
      <w:r w:rsidRPr="002401E8">
        <w:rPr>
          <w:b/>
        </w:rPr>
        <w:t xml:space="preserve"> тыс. руб., на 202</w:t>
      </w:r>
      <w:r>
        <w:rPr>
          <w:b/>
        </w:rPr>
        <w:t>1</w:t>
      </w:r>
      <w:r w:rsidRPr="002401E8">
        <w:rPr>
          <w:b/>
        </w:rPr>
        <w:t xml:space="preserve"> год </w:t>
      </w:r>
      <w:r>
        <w:rPr>
          <w:b/>
        </w:rPr>
        <w:t xml:space="preserve"> </w:t>
      </w:r>
      <w:r w:rsidRPr="002401E8">
        <w:rPr>
          <w:b/>
        </w:rPr>
        <w:t>и 202</w:t>
      </w:r>
      <w:r>
        <w:rPr>
          <w:b/>
        </w:rPr>
        <w:t>2</w:t>
      </w:r>
      <w:r w:rsidRPr="002401E8">
        <w:rPr>
          <w:b/>
        </w:rPr>
        <w:t xml:space="preserve"> год </w:t>
      </w:r>
      <w:r>
        <w:rPr>
          <w:b/>
        </w:rPr>
        <w:t>составят</w:t>
      </w:r>
      <w:r w:rsidRPr="002401E8">
        <w:rPr>
          <w:b/>
        </w:rPr>
        <w:t xml:space="preserve"> </w:t>
      </w:r>
      <w:r>
        <w:rPr>
          <w:b/>
        </w:rPr>
        <w:t xml:space="preserve">309 784,1 тыс.руб. </w:t>
      </w:r>
      <w:r w:rsidRPr="002401E8">
        <w:rPr>
          <w:b/>
        </w:rPr>
        <w:t xml:space="preserve">и </w:t>
      </w:r>
      <w:r>
        <w:rPr>
          <w:b/>
        </w:rPr>
        <w:t>347 980,3</w:t>
      </w:r>
      <w:r w:rsidRPr="002401E8">
        <w:rPr>
          <w:b/>
        </w:rPr>
        <w:t xml:space="preserve"> тыс.руб. соответственно.</w:t>
      </w:r>
    </w:p>
    <w:p w:rsidR="00D55808" w:rsidRDefault="00D55808" w:rsidP="00D55808">
      <w:pPr>
        <w:spacing w:line="269" w:lineRule="auto"/>
        <w:ind w:firstLine="567"/>
        <w:jc w:val="both"/>
      </w:pPr>
      <w:r>
        <w:rPr>
          <w:bCs/>
        </w:rPr>
        <w:t xml:space="preserve">В соответствии с вносимыми изменениями в доходную и расходную часть бюджета предлагается </w:t>
      </w:r>
      <w:r w:rsidRPr="0088578C">
        <w:rPr>
          <w:bCs/>
        </w:rPr>
        <w:t xml:space="preserve">изложить в новой редакции приложение </w:t>
      </w:r>
      <w:r>
        <w:rPr>
          <w:bCs/>
        </w:rPr>
        <w:t>11</w:t>
      </w:r>
      <w:r w:rsidRPr="0088578C">
        <w:rPr>
          <w:bCs/>
        </w:rPr>
        <w:t xml:space="preserve"> </w:t>
      </w:r>
      <w:r w:rsidRPr="0088578C">
        <w:t>решения о бюджете №</w:t>
      </w:r>
      <w:r>
        <w:t>467</w:t>
      </w:r>
      <w:r w:rsidRPr="0088578C">
        <w:t xml:space="preserve"> </w:t>
      </w:r>
      <w:r>
        <w:t xml:space="preserve">от 25.12.2019г. </w:t>
      </w:r>
      <w:r w:rsidRPr="00385ABA">
        <w:t>«О бюджете Городовиковского районного муниципального образования  Республики Калмыкия на 2020 год и на плановый период 2021 и 2022 годов»</w:t>
      </w:r>
      <w:r w:rsidRPr="0088578C">
        <w:t xml:space="preserve"> «</w:t>
      </w:r>
      <w:r w:rsidRPr="0088578C">
        <w:rPr>
          <w:bCs/>
        </w:rPr>
        <w:t xml:space="preserve">Источники внутреннего финансирования дефицита бюджета  </w:t>
      </w:r>
      <w:r>
        <w:rPr>
          <w:bCs/>
        </w:rPr>
        <w:t>Городовиковского</w:t>
      </w:r>
      <w:r w:rsidRPr="0088578C">
        <w:rPr>
          <w:bCs/>
        </w:rPr>
        <w:t xml:space="preserve"> </w:t>
      </w:r>
      <w:r>
        <w:rPr>
          <w:bCs/>
        </w:rPr>
        <w:t>РМ</w:t>
      </w:r>
      <w:r w:rsidRPr="0088578C">
        <w:rPr>
          <w:bCs/>
        </w:rPr>
        <w:t>О РК на 202</w:t>
      </w:r>
      <w:r>
        <w:rPr>
          <w:bCs/>
        </w:rPr>
        <w:t xml:space="preserve">0 год и на плановый период 2021 и </w:t>
      </w:r>
      <w:r w:rsidRPr="0088578C">
        <w:rPr>
          <w:bCs/>
        </w:rPr>
        <w:t>2022 годов</w:t>
      </w:r>
      <w:r>
        <w:rPr>
          <w:bCs/>
        </w:rPr>
        <w:t xml:space="preserve">», увеличив строку </w:t>
      </w:r>
      <w:r w:rsidRPr="0088578C">
        <w:rPr>
          <w:bCs/>
        </w:rPr>
        <w:t>«</w:t>
      </w:r>
      <w:r w:rsidRPr="0088578C">
        <w:rPr>
          <w:color w:val="000000"/>
        </w:rPr>
        <w:t xml:space="preserve">Уменьшение прочих остатков денежных средств бюджетов </w:t>
      </w:r>
      <w:r>
        <w:rPr>
          <w:color w:val="000000"/>
        </w:rPr>
        <w:t>муниципальных районов</w:t>
      </w:r>
      <w:r w:rsidRPr="0088578C">
        <w:t>»</w:t>
      </w:r>
      <w:r>
        <w:t xml:space="preserve"> и сократив строку «Увеличение</w:t>
      </w:r>
      <w:r w:rsidRPr="0088578C">
        <w:t xml:space="preserve"> </w:t>
      </w:r>
      <w:r w:rsidRPr="0088578C">
        <w:rPr>
          <w:color w:val="000000"/>
        </w:rPr>
        <w:t xml:space="preserve">прочих остатков денежных средств бюджетов </w:t>
      </w:r>
      <w:r>
        <w:rPr>
          <w:color w:val="000000"/>
        </w:rPr>
        <w:t>муниципальных районов</w:t>
      </w:r>
      <w:r w:rsidRPr="0088578C">
        <w:t>»</w:t>
      </w:r>
      <w:r>
        <w:t xml:space="preserve"> в 2020г. на 778,3 </w:t>
      </w:r>
      <w:r w:rsidRPr="0088578C">
        <w:t>тыс. руб.</w:t>
      </w:r>
      <w:r>
        <w:t>, в 2021г. и 2022г. остаются без изменений.</w:t>
      </w:r>
    </w:p>
    <w:p w:rsidR="00D55808" w:rsidRDefault="00D55808" w:rsidP="00D55808">
      <w:pPr>
        <w:pStyle w:val="a5"/>
        <w:spacing w:line="269" w:lineRule="auto"/>
        <w:ind w:firstLine="709"/>
      </w:pPr>
      <w:r w:rsidRPr="008F487C">
        <w:t>Размер дефицита на 20</w:t>
      </w:r>
      <w:r>
        <w:t>20</w:t>
      </w:r>
      <w:r w:rsidRPr="008F487C">
        <w:t xml:space="preserve"> год </w:t>
      </w:r>
      <w:r>
        <w:t xml:space="preserve">и плановый период 2021 и 2022 годов не изменится и </w:t>
      </w:r>
      <w:r w:rsidRPr="008F487C">
        <w:t xml:space="preserve">составит  </w:t>
      </w:r>
      <w:r>
        <w:t>9 317,4</w:t>
      </w:r>
      <w:r w:rsidRPr="008F487C">
        <w:t xml:space="preserve"> тыс. руб.</w:t>
      </w:r>
      <w:r>
        <w:t xml:space="preserve">, 0 тыс. руб., 0 тыс. руб. соответственно. </w:t>
      </w:r>
    </w:p>
    <w:p w:rsidR="00D55808" w:rsidRPr="00E066B2" w:rsidRDefault="00D55808" w:rsidP="00D55808">
      <w:pPr>
        <w:tabs>
          <w:tab w:val="left" w:pos="1239"/>
        </w:tabs>
        <w:spacing w:line="269" w:lineRule="auto"/>
        <w:ind w:firstLine="709"/>
        <w:jc w:val="both"/>
      </w:pPr>
      <w:r>
        <w:tab/>
      </w:r>
    </w:p>
    <w:p w:rsidR="00D55808" w:rsidRDefault="00D55808" w:rsidP="00D55808">
      <w:pPr>
        <w:ind w:firstLine="709"/>
        <w:jc w:val="both"/>
        <w:rPr>
          <w:b/>
        </w:rPr>
      </w:pPr>
    </w:p>
    <w:p w:rsidR="00D55808" w:rsidRDefault="00D55808" w:rsidP="00D55808">
      <w:pPr>
        <w:ind w:firstLine="709"/>
        <w:jc w:val="both"/>
        <w:rPr>
          <w:b/>
        </w:rPr>
      </w:pPr>
    </w:p>
    <w:p w:rsidR="00D55808" w:rsidRDefault="00D55808" w:rsidP="00D55808">
      <w:pPr>
        <w:ind w:firstLine="709"/>
        <w:jc w:val="both"/>
        <w:rPr>
          <w:rFonts w:ascii="Georgia" w:hAnsi="Georgia"/>
          <w:color w:val="202020"/>
          <w:sz w:val="25"/>
          <w:szCs w:val="25"/>
          <w:highlight w:val="yellow"/>
          <w:shd w:val="clear" w:color="auto" w:fill="FFFFFF"/>
        </w:rPr>
      </w:pPr>
      <w:r w:rsidRPr="008F487C">
        <w:rPr>
          <w:b/>
        </w:rPr>
        <w:t>Начальник ФУ ГРМО РК                                                          Степанова Г.Н.</w:t>
      </w:r>
    </w:p>
    <w:p w:rsidR="0020274D" w:rsidRDefault="0020274D"/>
    <w:p w:rsidR="00D55808" w:rsidRDefault="00D55808"/>
    <w:tbl>
      <w:tblPr>
        <w:tblW w:w="12248" w:type="dxa"/>
        <w:tblInd w:w="96" w:type="dxa"/>
        <w:tblLook w:val="04A0"/>
      </w:tblPr>
      <w:tblGrid>
        <w:gridCol w:w="820"/>
        <w:gridCol w:w="2320"/>
        <w:gridCol w:w="2542"/>
        <w:gridCol w:w="1701"/>
        <w:gridCol w:w="284"/>
        <w:gridCol w:w="1016"/>
        <w:gridCol w:w="685"/>
        <w:gridCol w:w="895"/>
        <w:gridCol w:w="405"/>
        <w:gridCol w:w="1580"/>
      </w:tblGrid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gridAfter w:val="2"/>
          <w:wAfter w:w="1985" w:type="dxa"/>
          <w:trHeight w:val="26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___ от "___" ноября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ГРМО РК</w:t>
            </w: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 25 " декабря 2019 г.</w:t>
            </w: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</w:t>
            </w: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муниципального образования</w:t>
            </w: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на 2020 год и</w:t>
            </w:r>
          </w:p>
        </w:tc>
      </w:tr>
      <w:tr w:rsidR="00D55808" w:rsidTr="00D55808">
        <w:trPr>
          <w:gridAfter w:val="2"/>
          <w:wAfter w:w="1985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2021 и 2022 годов"      </w:t>
            </w:r>
          </w:p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поступлений доходов бюджета  Городовиковского районного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Республики Калмыкия  на 2020 год и плановый период 2021 и 2022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</w:tbl>
    <w:p w:rsidR="00D55808" w:rsidRDefault="00D55808"/>
    <w:p w:rsidR="00D55808" w:rsidRDefault="00D55808"/>
    <w:tbl>
      <w:tblPr>
        <w:tblStyle w:val="aa"/>
        <w:tblW w:w="11199" w:type="dxa"/>
        <w:tblInd w:w="-885" w:type="dxa"/>
        <w:tblLayout w:type="fixed"/>
        <w:tblLook w:val="04A0"/>
      </w:tblPr>
      <w:tblGrid>
        <w:gridCol w:w="851"/>
        <w:gridCol w:w="1795"/>
        <w:gridCol w:w="4726"/>
        <w:gridCol w:w="1406"/>
        <w:gridCol w:w="1287"/>
        <w:gridCol w:w="1134"/>
      </w:tblGrid>
      <w:tr w:rsidR="00D55808" w:rsidRPr="00D55808" w:rsidTr="00D55808">
        <w:trPr>
          <w:trHeight w:val="300"/>
        </w:trPr>
        <w:tc>
          <w:tcPr>
            <w:tcW w:w="851" w:type="dxa"/>
            <w:vMerge w:val="restart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bookmarkStart w:id="0" w:name="RANGE!A1:F167"/>
            <w:bookmarkEnd w:id="0"/>
            <w:r w:rsidRPr="00D55808">
              <w:rPr>
                <w:b/>
                <w:bCs/>
              </w:rPr>
              <w:t>код администратора</w:t>
            </w:r>
          </w:p>
        </w:tc>
        <w:tc>
          <w:tcPr>
            <w:tcW w:w="1795" w:type="dxa"/>
            <w:vMerge w:val="restart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726" w:type="dxa"/>
            <w:vMerge w:val="restart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Показатели</w:t>
            </w:r>
          </w:p>
        </w:tc>
        <w:tc>
          <w:tcPr>
            <w:tcW w:w="1406" w:type="dxa"/>
            <w:vMerge w:val="restart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2020</w:t>
            </w:r>
          </w:p>
        </w:tc>
        <w:tc>
          <w:tcPr>
            <w:tcW w:w="1287" w:type="dxa"/>
            <w:vMerge w:val="restart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2021</w:t>
            </w:r>
          </w:p>
        </w:tc>
        <w:tc>
          <w:tcPr>
            <w:tcW w:w="1134" w:type="dxa"/>
            <w:vMerge w:val="restart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2022</w:t>
            </w:r>
          </w:p>
        </w:tc>
      </w:tr>
      <w:tr w:rsidR="00D55808" w:rsidRPr="00D55808" w:rsidTr="00D55808">
        <w:trPr>
          <w:trHeight w:val="450"/>
        </w:trPr>
        <w:tc>
          <w:tcPr>
            <w:tcW w:w="851" w:type="dxa"/>
            <w:vMerge/>
            <w:hideMark/>
          </w:tcPr>
          <w:p w:rsidR="00D55808" w:rsidRPr="00D55808" w:rsidRDefault="00D55808">
            <w:pPr>
              <w:rPr>
                <w:b/>
                <w:bCs/>
              </w:rPr>
            </w:pPr>
          </w:p>
        </w:tc>
        <w:tc>
          <w:tcPr>
            <w:tcW w:w="1795" w:type="dxa"/>
            <w:vMerge/>
            <w:hideMark/>
          </w:tcPr>
          <w:p w:rsidR="00D55808" w:rsidRPr="00D55808" w:rsidRDefault="00D55808">
            <w:pPr>
              <w:rPr>
                <w:b/>
                <w:bCs/>
              </w:rPr>
            </w:pPr>
          </w:p>
        </w:tc>
        <w:tc>
          <w:tcPr>
            <w:tcW w:w="4726" w:type="dxa"/>
            <w:vMerge/>
            <w:hideMark/>
          </w:tcPr>
          <w:p w:rsidR="00D55808" w:rsidRPr="00D55808" w:rsidRDefault="00D55808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:rsidR="00D55808" w:rsidRPr="00D55808" w:rsidRDefault="00D55808">
            <w:pPr>
              <w:rPr>
                <w:b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D55808" w:rsidRPr="00D55808" w:rsidRDefault="00D5580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D55808" w:rsidRPr="00D55808" w:rsidRDefault="00D55808">
            <w:pPr>
              <w:rPr>
                <w:b/>
                <w:bCs/>
              </w:rPr>
            </w:pP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1 00 00000 00 0000 000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113 335,8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115 058,7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118 006,5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1 01 00000 00 0000 000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51 105,9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53 609,4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56 236,4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1 01 02000 01 0000 110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 xml:space="preserve">Налоги на доходы физических лиц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51 105,9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53 609,4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56 236,4  </w:t>
            </w:r>
          </w:p>
        </w:tc>
      </w:tr>
      <w:tr w:rsidR="00D55808" w:rsidRPr="00D55808" w:rsidTr="00D55808">
        <w:trPr>
          <w:trHeight w:val="110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1 01 02010 01 0000 110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5808">
              <w:rPr>
                <w:vertAlign w:val="superscript"/>
              </w:rPr>
              <w:t>1</w:t>
            </w:r>
            <w:r w:rsidRPr="00D55808">
              <w:t xml:space="preserve"> и 228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49766,9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52204,4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54 762,4  </w:t>
            </w:r>
          </w:p>
        </w:tc>
      </w:tr>
      <w:tr w:rsidR="00D55808" w:rsidRPr="00D55808" w:rsidTr="00D55808">
        <w:trPr>
          <w:trHeight w:val="158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1 01 02020 01 0000 110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353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370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388,0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1 01 02030 01 0000 110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710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745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782,0  </w:t>
            </w:r>
          </w:p>
        </w:tc>
      </w:tr>
      <w:tr w:rsidR="00D55808" w:rsidRPr="00D55808" w:rsidTr="00D55808">
        <w:trPr>
          <w:trHeight w:val="136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1 01 02040 01 0000 110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55808">
              <w:rPr>
                <w:vertAlign w:val="superscript"/>
              </w:rPr>
              <w:t>1</w:t>
            </w:r>
            <w:r w:rsidRPr="00D55808">
              <w:t xml:space="preserve">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276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290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304,0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1 03 00000 00 0000 000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6 168,6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6 032,8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6 588,7  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100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>
            <w:r w:rsidRPr="00D55808">
              <w:t>1 03 02231 01 0000 110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2826,7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2781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3032,6</w:t>
            </w:r>
          </w:p>
        </w:tc>
      </w:tr>
      <w:tr w:rsidR="00D55808" w:rsidRPr="00D55808" w:rsidTr="00D55808">
        <w:trPr>
          <w:trHeight w:val="132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100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>
            <w:r w:rsidRPr="00D55808">
              <w:t>1 03 02241 01 0000 110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14,5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14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15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100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>
            <w:r w:rsidRPr="00D55808">
              <w:t>1 03 02251 01 0000 110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3692,2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3622,4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3926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100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>
            <w:r w:rsidRPr="00D55808">
              <w:t>1 03 02261 01 0000 110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-364,8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-384,6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-384,9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1 05 00000 00 0000 000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22 085,0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21 882,0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21 583,0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1 05 01000 00 0000 110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4 400,0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5 200,0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5 230,0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1 05 01011 01 0000 110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2040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2535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2553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1 05 01021 01 0000 110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1681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1986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1998</w:t>
            </w:r>
          </w:p>
        </w:tc>
      </w:tr>
      <w:tr w:rsidR="00D55808" w:rsidRPr="00D55808" w:rsidTr="00D55808">
        <w:trPr>
          <w:trHeight w:val="792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1 05 01022 01 0000 110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19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19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19</w:t>
            </w:r>
          </w:p>
        </w:tc>
      </w:tr>
      <w:tr w:rsidR="00D55808" w:rsidRPr="00D55808" w:rsidTr="00D55808">
        <w:trPr>
          <w:trHeight w:val="5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1 05 01050 01 0000 110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 xml:space="preserve">Минимальный налог, зачисляемый в бюджеты субъектов Российской Федерации (за налоговые периоды, истекшие до 1 января 2016 </w:t>
            </w:r>
            <w:r w:rsidRPr="00D55808">
              <w:lastRenderedPageBreak/>
              <w:t>года)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660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660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660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1 05 02000 02 0000 110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2 812,0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700,0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1 05 02010 02 0000 110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2 802,0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690,0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1 05 02020 02 0000 110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1 05 03000 01 0000 110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Единый сельскохозяйственный налог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14 785,0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15 140,0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15 503,0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1 05 03010 01 0000 110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Единый сельскохозяйственный налог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14 780,0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15 135,0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15 498,0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1 05 03020 01 0000 110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5,0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5,0  </w:t>
            </w:r>
          </w:p>
        </w:tc>
      </w:tr>
      <w:tr w:rsidR="00D55808" w:rsidRPr="00D55808" w:rsidTr="00D55808">
        <w:trPr>
          <w:trHeight w:val="34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1 05 04000 02 0000 110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88,0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842,0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850,0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1 05 04020 02 0000 110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88,0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842,0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850,0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1 08 00000 00 0000 000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Государственная пошлина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1 600,0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1 600,0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1 630,0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1 08 03000 01 0000 110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1 600,0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1 600,0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1 630,0  </w:t>
            </w:r>
          </w:p>
        </w:tc>
      </w:tr>
      <w:tr w:rsidR="00D55808" w:rsidRPr="00D55808" w:rsidTr="00D55808">
        <w:trPr>
          <w:trHeight w:val="792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182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1 08 03010 01 0000 110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1 600,0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1 600,0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1 630,0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1 11 00000 00 0000 000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18 804,8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18 777,5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18 808,4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1 11 03050 05 0000 120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0,2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132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724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1 11 05013 05 0000 120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10 717,5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10 717,5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10 717,5  </w:t>
            </w:r>
          </w:p>
        </w:tc>
      </w:tr>
      <w:tr w:rsidR="00D55808" w:rsidRPr="00D55808" w:rsidTr="00D55808">
        <w:trPr>
          <w:trHeight w:val="105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724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1 11 05013 13 0000 120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1 050,0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1 050,0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1 050,0  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724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1 11 05025 05 0000 120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r w:rsidRPr="00D55808">
              <w:lastRenderedPageBreak/>
              <w:t>учреждений)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lastRenderedPageBreak/>
              <w:t xml:space="preserve">6 860,0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6 860,0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6 860,0  </w:t>
            </w:r>
          </w:p>
        </w:tc>
      </w:tr>
      <w:tr w:rsidR="00D55808" w:rsidRPr="00D55808" w:rsidTr="00D55808">
        <w:trPr>
          <w:trHeight w:val="90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724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1 11 05035 05 0000 120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50,0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50,0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50,0  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724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1 11 09045 05 0000 120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127,1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130,9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1 12 00000 00 0000 000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35,0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36,0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37,0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048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1 12 01000 01 0000 120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Плата за негативное воздействие на окружающую среду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35,0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36,0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37,0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048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1 12 01010 01 0000 120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10,0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048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1 12 01040 01 0000 120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Плата за размещение отходов производства и потребления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26,0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27,0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1 13 00000 00 0000 000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12 516,0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12 516,0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12 516,0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1 13 01995 05 0000 130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12 516,0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12 516,0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12 516,0  </w:t>
            </w:r>
          </w:p>
        </w:tc>
      </w:tr>
      <w:tr w:rsidR="00D55808" w:rsidRPr="00D55808" w:rsidTr="00D55808">
        <w:trPr>
          <w:trHeight w:val="51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1 13 01995 05 0000 130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15,0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15,0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1 13 01995 05 0000 130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12 501,0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12 501,0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12 501,0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1 14 00000 00 0000 000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1 015,5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600,0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600,0  </w:t>
            </w:r>
          </w:p>
        </w:tc>
      </w:tr>
      <w:tr w:rsidR="00D55808" w:rsidRPr="00D55808" w:rsidTr="00D55808">
        <w:trPr>
          <w:trHeight w:val="132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724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 xml:space="preserve">1 14 02053 05 0000 410 </w:t>
            </w:r>
          </w:p>
        </w:tc>
        <w:tc>
          <w:tcPr>
            <w:tcW w:w="4726" w:type="dxa"/>
            <w:noWrap/>
            <w:hideMark/>
          </w:tcPr>
          <w:p w:rsidR="00D55808" w:rsidRPr="00D55808" w:rsidRDefault="00D55808" w:rsidP="00D55808">
            <w:r w:rsidRPr="00D5580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400,0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300,0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300,0  </w:t>
            </w:r>
          </w:p>
        </w:tc>
      </w:tr>
      <w:tr w:rsidR="00D55808" w:rsidRPr="00D55808" w:rsidTr="00D55808">
        <w:trPr>
          <w:trHeight w:val="792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724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1 14 06013 05 0000 430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615,5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300,0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300,0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1 16 00000 00 0000 000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5,0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5,0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7,0  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645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1 16 01053 01 0000 140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D55808">
              <w:lastRenderedPageBreak/>
              <w:t xml:space="preserve">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lastRenderedPageBreak/>
              <w:t xml:space="preserve">2,0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2,0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3,0  </w:t>
            </w:r>
          </w:p>
        </w:tc>
      </w:tr>
      <w:tr w:rsidR="00D55808" w:rsidRPr="00D55808" w:rsidTr="00D55808">
        <w:trPr>
          <w:trHeight w:val="126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645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1 16 01203 01 0000 140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3,0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3,0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4,0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2 00 00000 00 0000 000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206 872,1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194 725,4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229 973,8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2 02 00000 00 0000 000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206 427,6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194 280,9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229 529,3  </w:t>
            </w:r>
          </w:p>
        </w:tc>
      </w:tr>
      <w:tr w:rsidR="00D55808" w:rsidRPr="00D55808" w:rsidTr="00D55808">
        <w:trPr>
          <w:trHeight w:val="51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2 02 10000 00 0000 151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6 612,6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0,0  </w:t>
            </w:r>
          </w:p>
        </w:tc>
      </w:tr>
      <w:tr w:rsidR="00D55808" w:rsidRPr="00D55808" w:rsidTr="00D55808">
        <w:trPr>
          <w:trHeight w:val="51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2 02 15002 05 0000 150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6612,6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0,0</w:t>
            </w:r>
          </w:p>
        </w:tc>
      </w:tr>
      <w:tr w:rsidR="00D55808" w:rsidRPr="00D55808" w:rsidTr="00D55808">
        <w:trPr>
          <w:trHeight w:val="5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722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2 02 15002 05 0000 150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>6612,6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>0,0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>0,0</w:t>
            </w:r>
          </w:p>
        </w:tc>
      </w:tr>
      <w:tr w:rsidR="00D55808" w:rsidRPr="00D55808" w:rsidTr="00D55808">
        <w:trPr>
          <w:trHeight w:val="5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2 02 02000 00 0000 151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24 398,2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11 241,4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46 456,0  </w:t>
            </w:r>
          </w:p>
        </w:tc>
      </w:tr>
      <w:tr w:rsidR="00D55808" w:rsidRPr="00D55808" w:rsidTr="00D55808">
        <w:trPr>
          <w:trHeight w:val="5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2 02 25567 05 0000 150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2 02 25576 05 0000 150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9 263,4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1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230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2 02 02051 05 0000 150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11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 xml:space="preserve">2 02 20041 05 0000 150 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10 000,0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76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2 02 25097 05 0000 150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4 477,2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2 02 29998 05 0000 150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51,4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867,3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867,3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2 02 20077 05 0000 150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2 02 20077 05 0000 150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8 253,6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hideMark/>
          </w:tcPr>
          <w:p w:rsidR="00D55808" w:rsidRPr="00D55808" w:rsidRDefault="00D55808">
            <w:r w:rsidRPr="00D55808">
              <w:t>2 02 25243 05 0000 150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 xml:space="preserve">Субсидии бюджетам муниципальных районов на строительство и реконструкцию (модернизацию) объектов питьевого </w:t>
            </w:r>
            <w:r w:rsidRPr="00D55808">
              <w:lastRenderedPageBreak/>
              <w:t>водоснабжения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lastRenderedPageBreak/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40 000,0  </w:t>
            </w:r>
          </w:p>
        </w:tc>
      </w:tr>
      <w:tr w:rsidR="00D55808" w:rsidRPr="00D55808" w:rsidTr="00D55808">
        <w:trPr>
          <w:trHeight w:val="112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723</w:t>
            </w:r>
          </w:p>
        </w:tc>
        <w:tc>
          <w:tcPr>
            <w:tcW w:w="1795" w:type="dxa"/>
            <w:hideMark/>
          </w:tcPr>
          <w:p w:rsidR="00D55808" w:rsidRPr="00D55808" w:rsidRDefault="00D55808">
            <w:r w:rsidRPr="00D55808">
              <w:t>2 02 25255 05 0000 150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87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>
            <w:r w:rsidRPr="00D55808">
              <w:t>2 02 25304 05 0000 150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1 882,0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2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2 02 25519 05 0000 150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Субсидия бюджетам муниципальных районов на поддержку отрасли культуры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91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2 02 25467 05 0000 150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61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2 02 25497 05 0000 150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1 211,2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1 110,7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1 111,5  </w:t>
            </w:r>
          </w:p>
        </w:tc>
      </w:tr>
      <w:tr w:rsidR="00D55808" w:rsidRPr="00D55808" w:rsidTr="00D55808">
        <w:trPr>
          <w:trHeight w:val="2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2 02 29999 05 0000 150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 xml:space="preserve">Прочие субсидии бюджетам муниципальных районов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3 000,0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2 02 30000 00 0000 150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161 595,6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163 449,0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163 487,1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2 02 30024 05 0000 150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157 896,6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158 887,6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158 887,6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2 02 30024 05 0000 150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noWrap/>
            <w:hideMark/>
          </w:tcPr>
          <w:p w:rsidR="00D55808" w:rsidRPr="00D55808" w:rsidRDefault="00D55808" w:rsidP="00D55808">
            <w:r w:rsidRPr="00D55808">
              <w:t>2596,8</w:t>
            </w:r>
          </w:p>
        </w:tc>
        <w:tc>
          <w:tcPr>
            <w:tcW w:w="1287" w:type="dxa"/>
            <w:noWrap/>
            <w:hideMark/>
          </w:tcPr>
          <w:p w:rsidR="00D55808" w:rsidRPr="00D55808" w:rsidRDefault="00D55808" w:rsidP="00D55808">
            <w:r w:rsidRPr="00D55808">
              <w:t>2587,8</w:t>
            </w:r>
          </w:p>
        </w:tc>
        <w:tc>
          <w:tcPr>
            <w:tcW w:w="1134" w:type="dxa"/>
            <w:noWrap/>
            <w:hideMark/>
          </w:tcPr>
          <w:p w:rsidR="00D55808" w:rsidRPr="00D55808" w:rsidRDefault="00D55808" w:rsidP="00D55808">
            <w:r w:rsidRPr="00D55808">
              <w:t>2587,8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2 02 30024 05 0000 150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4 683,0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4 683,0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4 683,0  </w:t>
            </w:r>
          </w:p>
        </w:tc>
      </w:tr>
      <w:tr w:rsidR="00D55808" w:rsidRPr="00D55808" w:rsidTr="00D55808">
        <w:trPr>
          <w:trHeight w:val="528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2 02 30024 05 0000 150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150 616,8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151 616,8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151 616,8  </w:t>
            </w:r>
          </w:p>
        </w:tc>
      </w:tr>
      <w:tr w:rsidR="00D55808" w:rsidRPr="00D55808" w:rsidTr="00D55808">
        <w:trPr>
          <w:trHeight w:val="792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2 02 30027 05 0000 150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2 706,0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2 706,0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2 706,0  </w:t>
            </w:r>
          </w:p>
        </w:tc>
      </w:tr>
      <w:tr w:rsidR="00D55808" w:rsidRPr="00D55808" w:rsidTr="00D55808">
        <w:trPr>
          <w:trHeight w:val="105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2 02 30029 05 0000 150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946,8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1 846,8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1 846,8  </w:t>
            </w:r>
          </w:p>
        </w:tc>
      </w:tr>
      <w:tr w:rsidR="00D55808" w:rsidRPr="00D55808" w:rsidTr="00D55808">
        <w:trPr>
          <w:trHeight w:val="79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2 02 35120 05 0000 150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8,0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8,5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46,7  </w:t>
            </w:r>
          </w:p>
        </w:tc>
      </w:tr>
      <w:tr w:rsidR="00D55808" w:rsidRPr="00D55808" w:rsidTr="00D55808">
        <w:trPr>
          <w:trHeight w:val="80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lastRenderedPageBreak/>
              <w:t>720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2 02 35502 05 0000 150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38,2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0,1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264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2 02 04000 00 0000 150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13 821,2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19 590,5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19 586,2  </w:t>
            </w:r>
          </w:p>
        </w:tc>
      </w:tr>
      <w:tr w:rsidR="00D55808" w:rsidRPr="00D55808" w:rsidTr="00D55808">
        <w:trPr>
          <w:trHeight w:val="82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2 02 40014 05 0000 150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8 649,4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8 536,7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8 536,7  </w:t>
            </w:r>
          </w:p>
        </w:tc>
      </w:tr>
      <w:tr w:rsidR="00D55808" w:rsidRPr="00D55808" w:rsidTr="00D55808">
        <w:trPr>
          <w:trHeight w:val="78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721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2 02 40014 05 0000 150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296,0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296,0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296,0  </w:t>
            </w:r>
          </w:p>
        </w:tc>
      </w:tr>
      <w:tr w:rsidR="00D55808" w:rsidRPr="00D55808" w:rsidTr="00D55808">
        <w:trPr>
          <w:trHeight w:val="51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722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2 02 40014 05 0000 150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2 081,5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2 081,5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2 081,5  </w:t>
            </w:r>
          </w:p>
        </w:tc>
      </w:tr>
      <w:tr w:rsidR="00D55808" w:rsidRPr="00D55808" w:rsidTr="00D55808">
        <w:trPr>
          <w:trHeight w:val="82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noWrap/>
            <w:hideMark/>
          </w:tcPr>
          <w:p w:rsidR="00D55808" w:rsidRPr="00D55808" w:rsidRDefault="00D55808" w:rsidP="00D55808">
            <w:r w:rsidRPr="00D55808">
              <w:t>2 02 45303 05 0000 150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r w:rsidRPr="00D55808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2 783,9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8 672,0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8 672,0  </w:t>
            </w:r>
          </w:p>
        </w:tc>
      </w:tr>
      <w:tr w:rsidR="00D55808" w:rsidRPr="00D55808" w:rsidTr="00D55808">
        <w:trPr>
          <w:trHeight w:val="855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2 02 45433 05 0000 150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10,4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4,3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60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2 02 49999 05 0000 150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0,0  </w:t>
            </w:r>
          </w:p>
        </w:tc>
      </w:tr>
      <w:tr w:rsidR="00D55808" w:rsidRPr="00D55808" w:rsidTr="00D55808">
        <w:trPr>
          <w:trHeight w:val="54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2 03 00000 00 0000 150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0,0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0,0  </w:t>
            </w:r>
          </w:p>
        </w:tc>
      </w:tr>
      <w:tr w:rsidR="00D55808" w:rsidRPr="00D55808" w:rsidTr="00D55808">
        <w:trPr>
          <w:trHeight w:val="27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2 07 00000 00 0000 150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444,5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444,5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444,5  </w:t>
            </w:r>
          </w:p>
        </w:tc>
      </w:tr>
      <w:tr w:rsidR="00D55808" w:rsidRPr="00D55808" w:rsidTr="00D55808">
        <w:trPr>
          <w:trHeight w:val="276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r w:rsidRPr="00D55808">
              <w:t>723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r w:rsidRPr="00D55808">
              <w:t>2 07 05030 05 0000 150</w:t>
            </w:r>
          </w:p>
        </w:tc>
        <w:tc>
          <w:tcPr>
            <w:tcW w:w="4726" w:type="dxa"/>
            <w:hideMark/>
          </w:tcPr>
          <w:p w:rsidR="00D55808" w:rsidRPr="00D55808" w:rsidRDefault="00D55808" w:rsidP="00D55808">
            <w:r w:rsidRPr="00D55808"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r w:rsidRPr="00D55808">
              <w:t xml:space="preserve">444,5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r w:rsidRPr="00D55808">
              <w:t xml:space="preserve">444,5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r w:rsidRPr="00D55808">
              <w:t xml:space="preserve">444,5  </w:t>
            </w:r>
          </w:p>
        </w:tc>
      </w:tr>
      <w:tr w:rsidR="00D55808" w:rsidRPr="00D55808" w:rsidTr="00D55808">
        <w:trPr>
          <w:trHeight w:val="360"/>
        </w:trPr>
        <w:tc>
          <w:tcPr>
            <w:tcW w:w="851" w:type="dxa"/>
            <w:noWrap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 </w:t>
            </w:r>
          </w:p>
        </w:tc>
        <w:tc>
          <w:tcPr>
            <w:tcW w:w="1795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 </w:t>
            </w:r>
          </w:p>
        </w:tc>
        <w:tc>
          <w:tcPr>
            <w:tcW w:w="4726" w:type="dxa"/>
            <w:hideMark/>
          </w:tcPr>
          <w:p w:rsidR="00D55808" w:rsidRPr="00D55808" w:rsidRDefault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>ВСЕГО ДОХОДЫ</w:t>
            </w:r>
          </w:p>
        </w:tc>
        <w:tc>
          <w:tcPr>
            <w:tcW w:w="1406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320 207,9  </w:t>
            </w:r>
          </w:p>
        </w:tc>
        <w:tc>
          <w:tcPr>
            <w:tcW w:w="1287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309 784,1  </w:t>
            </w:r>
          </w:p>
        </w:tc>
        <w:tc>
          <w:tcPr>
            <w:tcW w:w="1134" w:type="dxa"/>
            <w:hideMark/>
          </w:tcPr>
          <w:p w:rsidR="00D55808" w:rsidRPr="00D55808" w:rsidRDefault="00D55808" w:rsidP="00D55808">
            <w:pPr>
              <w:rPr>
                <w:b/>
                <w:bCs/>
              </w:rPr>
            </w:pPr>
            <w:r w:rsidRPr="00D55808">
              <w:rPr>
                <w:b/>
                <w:bCs/>
              </w:rPr>
              <w:t xml:space="preserve">347 980,3  </w:t>
            </w:r>
          </w:p>
        </w:tc>
      </w:tr>
    </w:tbl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tbl>
      <w:tblPr>
        <w:tblW w:w="15704" w:type="dxa"/>
        <w:tblInd w:w="-885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987"/>
        <w:gridCol w:w="693"/>
        <w:gridCol w:w="634"/>
        <w:gridCol w:w="1771"/>
        <w:gridCol w:w="1225"/>
        <w:gridCol w:w="516"/>
        <w:gridCol w:w="1284"/>
        <w:gridCol w:w="602"/>
        <w:gridCol w:w="560"/>
        <w:gridCol w:w="82"/>
        <w:gridCol w:w="582"/>
        <w:gridCol w:w="457"/>
        <w:gridCol w:w="71"/>
        <w:gridCol w:w="33"/>
        <w:gridCol w:w="132"/>
        <w:gridCol w:w="236"/>
        <w:gridCol w:w="148"/>
        <w:gridCol w:w="753"/>
        <w:gridCol w:w="531"/>
        <w:gridCol w:w="713"/>
        <w:gridCol w:w="531"/>
        <w:gridCol w:w="506"/>
        <w:gridCol w:w="236"/>
        <w:gridCol w:w="236"/>
        <w:gridCol w:w="61"/>
        <w:gridCol w:w="236"/>
        <w:gridCol w:w="236"/>
      </w:tblGrid>
      <w:tr w:rsidR="00D55808" w:rsidTr="00D55808">
        <w:trPr>
          <w:gridAfter w:val="15"/>
          <w:wAfter w:w="4659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Tr="00D55808">
        <w:trPr>
          <w:gridAfter w:val="3"/>
          <w:wAfter w:w="53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от "          " ноября 2020 г.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3"/>
          <w:wAfter w:w="53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внесении  изм. и доп. в решение Собрания депутатов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3"/>
          <w:wAfter w:w="53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3"/>
          <w:wAfter w:w="53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3"/>
          <w:wAfter w:w="53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Городовиковского районного муниципального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Республики Калмыкия на 2020 год и плановый период 2021 и 2022 годов 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"25" декабря 2019 г.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Калмыкия на 2020 год и плановый период 2021 и 2022 годов"  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Городовиковского районного муниципального образования Республики Калмыкия на 2020 год и плановый период 2021 и 2022 годов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25"/>
        </w:trPr>
        <w:tc>
          <w:tcPr>
            <w:tcW w:w="2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25"/>
        </w:trPr>
        <w:tc>
          <w:tcPr>
            <w:tcW w:w="2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Городовиковского районного муниципального образования Респулики Калмыкия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39937,2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38578,3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37280,4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17907,9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15312,3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14849,2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00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79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11512,4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6090,6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2328,7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27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Мероприятия, направленные против экстремизма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терроризма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74 1 01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3192,8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1766,8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1766,8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Профилактика безнадзорности и беспризорности несовершеннолетних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00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5219,3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6924,5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7476,0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государственных полномочий 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сфере поддержки сельскохозяйственного производства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5462,6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27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11391,8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9522,3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Деятельность муниципальных библиотек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7355,3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7355,3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Розентальского СМО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0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содержание учебно-методических кабинетов, централизованных бухгалтерий, групп хозяйственного обслуживания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учреждений культуры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2089,8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2090,6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2113,8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1984,7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74 1 00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Резервный фонд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0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Контрольно-счетная палата Городовиковского районного муниципального образования Республики Калмыкия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00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Городовиковского районного муниципального образования Республики Калмыкия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44747,8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24897,1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58851,9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9762,4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79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Финансовая поддержка поселений, входящих в состав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00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6040,6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4144,7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3262,9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75 1 99 90100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75 1 99 90100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38 2 01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73080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13458,3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9713,4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9430,2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9713,4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9713,4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27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52433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52433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Создание и развитие инфраструктуры на сельских территориях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0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0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00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района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Финансовая поддержка поселений, входящих в состав муниципального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Городовиковского районного муниципального образования Республики Калмыкия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240307,5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242232,1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247771,4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235927,9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237032,9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242572,2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61214,8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26063,2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4328,8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26489,0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8283,4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38 4 01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138756,6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143447,5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149957,6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137919,0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141510,7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146113,8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137792,2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141383,9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145987,0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17916,6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12327,9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27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119663,9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86206,3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26398,6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L3040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L3040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50970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50970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дополнительного образования и воспитания детей» муниципальной программы Городовиковского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7420,9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7420,9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проведение оздоровительной кампании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7361,8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7361,8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42 2 01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11879,2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10418,3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10431,3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11630,3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11630,3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11630,3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10984,3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7767,5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2345,8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0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4349,7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3652,8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3652,8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Приобретение товаров, работ, услуг в пользу граждан в целях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их социального обеспечения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земельным и имущественным отношениям Городовиковского районного муниципального образования Республики Калмыкия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3494,9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542,2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36 1 01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22520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 по формированию земельных участков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8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521,5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106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64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43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26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808" w:rsidRDefault="00D55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gridAfter w:val="11"/>
          <w:wAfter w:w="4187" w:type="dxa"/>
          <w:trHeight w:val="255"/>
        </w:trPr>
        <w:tc>
          <w:tcPr>
            <w:tcW w:w="7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329525,3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309784,1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347980,3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</w:tbl>
    <w:p w:rsidR="00D55808" w:rsidRDefault="00D55808"/>
    <w:tbl>
      <w:tblPr>
        <w:tblW w:w="10916" w:type="dxa"/>
        <w:tblInd w:w="-743" w:type="dxa"/>
        <w:tblLayout w:type="fixed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1924"/>
        <w:gridCol w:w="920"/>
        <w:gridCol w:w="438"/>
        <w:gridCol w:w="1533"/>
        <w:gridCol w:w="660"/>
        <w:gridCol w:w="1322"/>
        <w:gridCol w:w="1260"/>
        <w:gridCol w:w="955"/>
      </w:tblGrid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Приложение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 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№           от "         " ноября 2020 г.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"О внесении  изм. и доп. в решение Собрания депутатов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</w:tr>
      <w:tr w:rsidR="00D55808" w:rsidRPr="00D55808" w:rsidTr="00D55808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"О бюджете Городовиковского районного муниципального</w:t>
            </w:r>
          </w:p>
        </w:tc>
      </w:tr>
      <w:tr w:rsidR="00D55808" w:rsidRPr="00D55808" w:rsidTr="00D55808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образования Республики Калмыкия на 2020 год и плановый период 2021 и 2022 годов"        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Приложение 6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№ 319 от "25" декабря  2019 г.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Республики Калмыкия на 2020 год и плановый период 2021 и 2022 годов"        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trHeight w:val="109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0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 районного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</w:t>
            </w:r>
          </w:p>
        </w:tc>
      </w:tr>
      <w:tr w:rsidR="00D55808" w:rsidRPr="00D55808" w:rsidTr="00D55808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trHeight w:val="225"/>
        </w:trPr>
        <w:tc>
          <w:tcPr>
            <w:tcW w:w="38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55808" w:rsidRPr="00D55808" w:rsidTr="00D55808">
        <w:trPr>
          <w:trHeight w:val="210"/>
        </w:trPr>
        <w:tc>
          <w:tcPr>
            <w:tcW w:w="38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31903,1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25029,5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24839,2</w:t>
            </w:r>
          </w:p>
        </w:tc>
      </w:tr>
      <w:tr w:rsidR="00D55808" w:rsidRPr="00D55808" w:rsidTr="00D55808">
        <w:trPr>
          <w:trHeight w:val="60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</w:tr>
      <w:tr w:rsidR="00D55808" w:rsidRPr="00D55808" w:rsidTr="00D55808">
        <w:trPr>
          <w:trHeight w:val="79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11576,7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6090,6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2328,7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</w:tr>
      <w:tr w:rsidR="00D55808" w:rsidRPr="00D55808" w:rsidTr="00D55808">
        <w:trPr>
          <w:trHeight w:val="148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trHeight w:val="60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6681,0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6953,8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4144,7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2290,5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Расходы на мероприятия по проведению выборов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7519900000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trHeight w:val="60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1037,8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20108,9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8450,6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9002,1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6032,8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6588,7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13458,3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9953,4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40634,5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40634,5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9953,4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40634,5</w:t>
            </w:r>
          </w:p>
        </w:tc>
      </w:tr>
      <w:tr w:rsidR="00D55808" w:rsidRPr="00D55808" w:rsidTr="00D55808">
        <w:trPr>
          <w:trHeight w:val="127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40634,5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381G500000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0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236258,7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237354,7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242894,0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61214,8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26063,2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4328,8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26489,0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8283,4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138756,6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143447,5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149957,6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137919,0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141510,7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146113,8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137792,2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141383,9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145987,0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17916,6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13399,4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D55808" w:rsidRPr="00D55808" w:rsidTr="00D55808">
        <w:trPr>
          <w:trHeight w:val="148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119663,9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2138,1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86206,3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26398,6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7420,9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10740,1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10753,1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11630,3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11630,3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11630,3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10984,3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7767,5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13216,3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11316,8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9437,3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7355,3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7355,3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0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7020,6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7741,0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7741,8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2436,7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2437,5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trHeight w:val="10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3652,8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489,3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trHeight w:val="40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40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60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8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43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25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58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  <w:r w:rsidRPr="00D558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  <w:r w:rsidRPr="00D558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  <w:r w:rsidRPr="00D558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  <w:r w:rsidRPr="00D558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  <w:r w:rsidRPr="00D558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  <w:r w:rsidRPr="00D558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329525,3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309784,1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347980,3</w:t>
            </w:r>
          </w:p>
        </w:tc>
      </w:tr>
    </w:tbl>
    <w:p w:rsidR="00D55808" w:rsidRDefault="00D55808"/>
    <w:p w:rsidR="00D55808" w:rsidRDefault="00D55808"/>
    <w:p w:rsidR="00D55808" w:rsidRDefault="00D55808"/>
    <w:tbl>
      <w:tblPr>
        <w:tblW w:w="11043" w:type="dxa"/>
        <w:tblInd w:w="-729" w:type="dxa"/>
        <w:tblLayout w:type="fixed"/>
        <w:tblLook w:val="04A0"/>
      </w:tblPr>
      <w:tblGrid>
        <w:gridCol w:w="128"/>
        <w:gridCol w:w="1884"/>
        <w:gridCol w:w="1055"/>
        <w:gridCol w:w="113"/>
        <w:gridCol w:w="698"/>
        <w:gridCol w:w="798"/>
        <w:gridCol w:w="142"/>
        <w:gridCol w:w="483"/>
        <w:gridCol w:w="509"/>
        <w:gridCol w:w="567"/>
        <w:gridCol w:w="215"/>
        <w:gridCol w:w="357"/>
        <w:gridCol w:w="569"/>
        <w:gridCol w:w="171"/>
        <w:gridCol w:w="642"/>
        <w:gridCol w:w="492"/>
        <w:gridCol w:w="464"/>
        <w:gridCol w:w="670"/>
        <w:gridCol w:w="94"/>
        <w:gridCol w:w="295"/>
        <w:gridCol w:w="697"/>
      </w:tblGrid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Приложение 4 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  №         от "          " ноября 2020 г."О внесении  изм. и доп. в решение Собрания депутатов Городовиковского районного муниципального образования Республики Калмыкия № 319 от "25" декабря 2019 г."О бюджете Городовиковского районного муниципального образования Республики Калмыкия на 2020 год и плановый период 2021 и 2022 годов"</w:t>
            </w: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657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Приложение 7                                                                                    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 к Решению Собрания депутатов Городовиковского районного </w:t>
            </w: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муниципального образования Республики Калмыкия № 319</w:t>
            </w:r>
          </w:p>
        </w:tc>
      </w:tr>
      <w:tr w:rsidR="00D55808" w:rsidRPr="00D55808" w:rsidTr="00D55808">
        <w:trPr>
          <w:gridAfter w:val="3"/>
          <w:wAfter w:w="1086" w:type="dxa"/>
          <w:trHeight w:val="263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от "25" декабря  2019 г."О бюджете Городовиковского районного 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>муниципального образования Республики Калмыкия на 2020 год и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sz w:val="20"/>
                <w:szCs w:val="20"/>
              </w:rPr>
            </w:pPr>
            <w:r w:rsidRPr="00D55808">
              <w:rPr>
                <w:sz w:val="20"/>
                <w:szCs w:val="20"/>
              </w:rPr>
              <w:t xml:space="preserve"> плановый период 2021 и 2022 годов"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995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0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районного муниципального образования Республики Калмыкия по целевым статьям (муниципальным программам и непрограммным направлениям деятельности), группам и подгруппам видов расходов, разделам, подразделам  классификации расходов бюджетов на 2020 год и плановый период 2021 и 2022 годов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995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995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995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995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224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08" w:rsidRPr="00D55808" w:rsidTr="00D55808">
        <w:trPr>
          <w:gridAfter w:val="3"/>
          <w:wAfter w:w="1086" w:type="dxa"/>
          <w:trHeight w:val="367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55808" w:rsidRPr="00D55808" w:rsidTr="00D55808">
        <w:trPr>
          <w:gridAfter w:val="3"/>
          <w:wAfter w:w="1086" w:type="dxa"/>
          <w:trHeight w:val="367"/>
        </w:trPr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238955,6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238641,6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243214,7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61982,4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62563,5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62479,5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26063,2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24744,3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24660,3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19017,2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17618,3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17614,3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4328,8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муниципальных дошкольных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образовательных организаций за счет платных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3110102090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35919,2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26489,0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8283,4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3110271130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Городовиковского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140548,7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144089,9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148693,0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17967,0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17295,4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13449,8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13105,4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13125,4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13399,4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13399,4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12327,9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D55808" w:rsidRPr="00D55808" w:rsidTr="00D55808">
        <w:trPr>
          <w:gridAfter w:val="3"/>
          <w:wAfter w:w="1086" w:type="dxa"/>
          <w:trHeight w:val="1060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3120101090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122369,9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126376,0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126376,0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3120253030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2783,9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8672,0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8672,0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2138,1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Осуществление переданных государственных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полномочий на реализацию государственного стандарта общего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86206,3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26398,6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3120271140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31202L3040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3120313510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312E200000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312E250970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16600,0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16600,0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15760,5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14893,1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14934,1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Уплата налога на имущество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3130102510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3130102590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3130113520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3140000000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Деятельность лагерей с дневным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пребыванием детей на базе муниципальных образовательных учреждений района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3140100000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Организация занятости детей и подростков в каникулярное время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3140113540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3140173170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31401S3170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3140200000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3140213530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3150000000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Мероприятия, направленные на сохранение исторического наследия духовной культуры народов Калмыкии и развитие многовековых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традиций их культурного взаимодействия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3150100000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3150113620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19638,5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15311,5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15324,5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11630,3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10418,3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10431,3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содержание методкабинета образования и бухгалтерии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10984,3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9800,3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9813,3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10984,3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10984,3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7767,5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7361,8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3160207590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31602S3250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3333,3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3160371150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«Развитие библиотечного дела» муниципальной программы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Городовиковского РМО РК «Развитие культуры»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Деятельность муниципальных библиотек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772,9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Мероприятия в сфере культуры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3220105290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3220142620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2848,6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555,8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32201М2011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32201М2012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32201М2013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культуры из бюджета Дружненского СМО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32201М2014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32201М2015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32201М2016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«Гармонизация межэтнических и межкультурных отношений» муниципальной программы Городовиковского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РМО РК «Развитие культуры»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3240000000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Развитие и укрепление толерантности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3240100000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3240129540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3250000000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3250100000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3250114820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3260000000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1866,5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3260100000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1866,5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1866,5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2584,5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3708,9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2709,7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3320114510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Физическая культура и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3320114510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3320114520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3320114530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3320114540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3320214710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3330000000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3330114550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3340000000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3340100000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3340114570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3340114571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3350000000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3350100000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3350114580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3350114590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3350114600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3360000000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3360100000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13857,2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14090,6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13589,3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547,5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547,5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3410123510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3410123520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3410123520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3410123530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3410123540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3420129510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3430112510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3430200000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3430212520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13294,7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13735,6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13126,3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12401,3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12851,2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12241,9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12401,3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11446,2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11646,9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12401,3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11446,2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11646,9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10634,5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6090,6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2328,7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</w:tr>
      <w:tr w:rsidR="00D55808" w:rsidRPr="00D55808" w:rsidTr="00D55808">
        <w:trPr>
          <w:gridAfter w:val="3"/>
          <w:wAfter w:w="1086" w:type="dxa"/>
          <w:trHeight w:val="1060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1319,7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595,0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Осуществление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отдельных государственных полномочий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3440200000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893,4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3440271020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3440271040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3440271170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18524,5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11183,6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11456,4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11637,3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3520121510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3520200000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11629,3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35202М1010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Иные межбюджетные трансферты бюджетам поселений Городовиковского района в целях софинансирования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6946,3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6887,2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6492,6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6765,4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6435,2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4144,7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3959,1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4231,9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4144,7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4144,7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702,7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35301М5020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2290,5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1765,7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3530200000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3530280510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Социальное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обеспечение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3530280510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5346,9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5044,0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5039,6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3610109010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3610122510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3610122520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3610122540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Другие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3610122540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3610122560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36102R4334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36102R5020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оказанием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36102R5020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3620162510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4656,1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2952,7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2952,7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2952,7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3630200000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3630271050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28401,0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18302,7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50839,7</w:t>
            </w:r>
          </w:p>
        </w:tc>
      </w:tr>
      <w:tr w:rsidR="00D55808" w:rsidRPr="00D55808" w:rsidTr="00D55808">
        <w:trPr>
          <w:gridAfter w:val="3"/>
          <w:wAfter w:w="1086" w:type="dxa"/>
          <w:trHeight w:val="1060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9430,2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634,5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40634,5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Техническое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обслуживание и ремонт объектов газового хозяйства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3810116010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38101М4060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8253,6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3810215570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3810274930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8253,6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381G500000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381G552433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17947,0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17947,0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3820117510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3357,3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4906,7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5462,6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3820173080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38201М4020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4589,7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3830122550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3830300000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3830322610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3840000000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3840100000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Модернизация тепловой энергетики, в том числе с внедрением в качестве источников энергии вторичных энергетических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577,0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3850000000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261,5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3850100000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Мероприятия по повышению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доступности услуг в сфере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3850200000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Предоставление дистанционно общего образования детям-инвалидам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3850213610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3860000000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3860100000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38601L5761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981,5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2210,3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1876,5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4210129560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494,3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1465,2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4230100000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выплаты по оплате труда работников и на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4230100120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2031,3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1293,3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1293,3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7110100120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1293,3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gridAfter w:val="3"/>
          <w:wAfter w:w="1086" w:type="dxa"/>
          <w:trHeight w:val="851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мероприятия, не включенные в муниципальные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7300000000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4179,2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Отдельные мероприятия, не включенные в муниципальные программы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2379,2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1037,8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7310190620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мероприятия по проведению выборов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7320190560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7410000000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7410100000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3188,9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7510000000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3188,9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7519900000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2203,5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7519990100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2203,5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751W000000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985,4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642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Оказание содействия в подготовке проведения общероссийского голосования, а также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 информировании граждан Российской Федерации о такой подготовке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985,4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7610000000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7610100000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7610151200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7900000000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непрограммных </w:t>
            </w: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направлений расходов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7910000000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7910100000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433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7910190990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808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D55808" w:rsidRPr="00D55808" w:rsidTr="00D55808">
        <w:trPr>
          <w:gridAfter w:val="3"/>
          <w:wAfter w:w="1086" w:type="dxa"/>
          <w:trHeight w:val="254"/>
        </w:trPr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Pr="00D55808" w:rsidRDefault="00D55808" w:rsidP="00D5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329525,3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309784,1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808" w:rsidRPr="00D55808" w:rsidRDefault="00D55808" w:rsidP="00D5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08">
              <w:rPr>
                <w:rFonts w:ascii="Arial" w:hAnsi="Arial" w:cs="Arial"/>
                <w:b/>
                <w:bCs/>
                <w:sz w:val="16"/>
                <w:szCs w:val="16"/>
              </w:rPr>
              <w:t>347980,3</w:t>
            </w:r>
          </w:p>
        </w:tc>
      </w:tr>
      <w:tr w:rsidR="00D55808" w:rsidTr="00D55808">
        <w:trPr>
          <w:gridBefore w:val="1"/>
          <w:gridAfter w:val="1"/>
          <w:wBefore w:w="128" w:type="dxa"/>
          <w:wAfter w:w="697" w:type="dxa"/>
          <w:trHeight w:val="328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gridBefore w:val="1"/>
          <w:gridAfter w:val="1"/>
          <w:wBefore w:w="128" w:type="dxa"/>
          <w:wAfter w:w="697" w:type="dxa"/>
          <w:trHeight w:val="2194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№___ от "__ " ноября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D55808" w:rsidTr="00D55808">
        <w:trPr>
          <w:gridBefore w:val="1"/>
          <w:gridAfter w:val="1"/>
          <w:wBefore w:w="128" w:type="dxa"/>
          <w:wAfter w:w="697" w:type="dxa"/>
          <w:trHeight w:val="263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gridBefore w:val="1"/>
          <w:gridAfter w:val="1"/>
          <w:wBefore w:w="128" w:type="dxa"/>
          <w:wAfter w:w="697" w:type="dxa"/>
          <w:trHeight w:val="263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gridBefore w:val="1"/>
          <w:gridAfter w:val="1"/>
          <w:wBefore w:w="128" w:type="dxa"/>
          <w:wAfter w:w="697" w:type="dxa"/>
          <w:trHeight w:val="1552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№ 319 от « 25 » декабря  2019 г."О бюджете Городовиковского районного муниципального образования Республики Калмыкия на 2020 год и на плановый период 2021 и 2022 годов"</w:t>
            </w:r>
          </w:p>
        </w:tc>
      </w:tr>
      <w:tr w:rsidR="00D55808" w:rsidTr="00D55808">
        <w:trPr>
          <w:gridBefore w:val="1"/>
          <w:wBefore w:w="128" w:type="dxa"/>
          <w:trHeight w:val="31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D55808" w:rsidTr="00D55808">
        <w:trPr>
          <w:gridBefore w:val="1"/>
          <w:wBefore w:w="128" w:type="dxa"/>
          <w:trHeight w:val="31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Городовиковского районного муниципального </w:t>
            </w:r>
          </w:p>
        </w:tc>
      </w:tr>
      <w:tr w:rsidR="00D55808" w:rsidTr="00D55808">
        <w:trPr>
          <w:gridBefore w:val="1"/>
          <w:wBefore w:w="128" w:type="dxa"/>
          <w:trHeight w:val="31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Республики Калмыкия на 2020 год и на плановый период 2021 и 2022 годов</w:t>
            </w:r>
          </w:p>
        </w:tc>
      </w:tr>
      <w:tr w:rsidR="00D55808" w:rsidTr="00D55808">
        <w:trPr>
          <w:gridBefore w:val="1"/>
          <w:wBefore w:w="128" w:type="dxa"/>
          <w:trHeight w:val="275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(тыс. руб.)</w:t>
            </w:r>
          </w:p>
        </w:tc>
      </w:tr>
      <w:tr w:rsidR="00D55808" w:rsidTr="00D55808">
        <w:trPr>
          <w:gridBefore w:val="1"/>
          <w:wBefore w:w="128" w:type="dxa"/>
          <w:trHeight w:val="463"/>
        </w:trPr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КИВФ</w:t>
            </w:r>
          </w:p>
        </w:tc>
        <w:tc>
          <w:tcPr>
            <w:tcW w:w="3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40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55808" w:rsidTr="00D55808">
        <w:trPr>
          <w:gridBefore w:val="1"/>
          <w:wBefore w:w="128" w:type="dxa"/>
          <w:trHeight w:val="657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b/>
                <w:bCs/>
                <w:color w:val="000000"/>
              </w:rPr>
            </w:pPr>
          </w:p>
        </w:tc>
        <w:tc>
          <w:tcPr>
            <w:tcW w:w="3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b/>
                <w:bCs/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 w:rsidP="00D55808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D55808" w:rsidTr="00D55808">
        <w:trPr>
          <w:gridBefore w:val="1"/>
          <w:wBefore w:w="128" w:type="dxa"/>
          <w:trHeight w:val="627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722 01 02 00 00 00 0000 000 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5838,8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310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</w:p>
        </w:tc>
      </w:tr>
      <w:tr w:rsidR="00D55808" w:rsidTr="00D55808">
        <w:trPr>
          <w:gridBefore w:val="1"/>
          <w:wBefore w:w="128" w:type="dxa"/>
          <w:trHeight w:val="1015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</w:pPr>
            <w:r>
              <w:t>722 01 02 00 00 05 0000 710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</w:pPr>
            <w: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5838,8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940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</w:pPr>
            <w:r>
              <w:t>722 01 02 00 00 05 0000 810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</w:pPr>
            <w:r>
              <w:t>Погашение кредитов от кредитных организаций бюджетами муниципальных районов в валюте РФ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940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722 01 03 00 00 00 000  000 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313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</w:p>
        </w:tc>
      </w:tr>
      <w:tr w:rsidR="00D55808" w:rsidTr="00D55808">
        <w:trPr>
          <w:gridBefore w:val="1"/>
          <w:wBefore w:w="128" w:type="dxa"/>
          <w:trHeight w:val="1269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722 01 03 00 00 05 0000  710 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</w:t>
            </w:r>
            <w:r>
              <w:t>бюджетами муниципальных районов</w:t>
            </w:r>
            <w:r>
              <w:rPr>
                <w:color w:val="000000"/>
              </w:rPr>
              <w:t xml:space="preserve"> кредитов от других бюджетов бюджетной системы РФ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1657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722 01 03 01 00 05 0000  810 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</w:pPr>
            <w:r>
              <w:t>0</w:t>
            </w:r>
          </w:p>
        </w:tc>
      </w:tr>
      <w:tr w:rsidR="00D55808" w:rsidTr="00D55808">
        <w:trPr>
          <w:gridBefore w:val="1"/>
          <w:wBefore w:w="128" w:type="dxa"/>
          <w:trHeight w:val="716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3278,6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716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000 01 05 02 01 05 0000 510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-326246,7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-309784,1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-347980,3</w:t>
            </w:r>
          </w:p>
        </w:tc>
      </w:tr>
      <w:tr w:rsidR="00D55808" w:rsidTr="00D55808">
        <w:trPr>
          <w:gridBefore w:val="1"/>
          <w:wBefore w:w="128" w:type="dxa"/>
          <w:trHeight w:val="612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000 01 05 02 01 05 0000 610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329525,3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309784,1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347980,3</w:t>
            </w:r>
          </w:p>
        </w:tc>
      </w:tr>
      <w:tr w:rsidR="00D55808" w:rsidTr="00D55808">
        <w:trPr>
          <w:gridBefore w:val="1"/>
          <w:wBefore w:w="128" w:type="dxa"/>
          <w:trHeight w:val="931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722 01 06 00 00 00 0000 000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931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722 01 06 05 00 00 0000 000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55808" w:rsidTr="00D55808">
        <w:trPr>
          <w:gridBefore w:val="1"/>
          <w:wBefore w:w="128" w:type="dxa"/>
          <w:trHeight w:val="1552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722 01 06 05 02 05 0000 540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</w:p>
        </w:tc>
      </w:tr>
      <w:tr w:rsidR="00D55808" w:rsidTr="00D55808">
        <w:trPr>
          <w:gridBefore w:val="1"/>
          <w:wBefore w:w="128" w:type="dxa"/>
          <w:trHeight w:val="1863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722 01 06 05 02 05 0000 640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200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</w:pPr>
            <w:r>
              <w:t>0</w:t>
            </w:r>
          </w:p>
        </w:tc>
      </w:tr>
      <w:tr w:rsidR="00D55808" w:rsidTr="00D55808">
        <w:trPr>
          <w:gridBefore w:val="1"/>
          <w:wBefore w:w="128" w:type="dxa"/>
          <w:trHeight w:val="310"/>
        </w:trPr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08" w:rsidRDefault="00D5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9317,4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tbl>
      <w:tblPr>
        <w:tblW w:w="11349" w:type="dxa"/>
        <w:tblInd w:w="-1026" w:type="dxa"/>
        <w:tblLook w:val="04A0"/>
      </w:tblPr>
      <w:tblGrid>
        <w:gridCol w:w="580"/>
        <w:gridCol w:w="6650"/>
        <w:gridCol w:w="1559"/>
        <w:gridCol w:w="1200"/>
        <w:gridCol w:w="1360"/>
      </w:tblGrid>
      <w:tr w:rsidR="00D55808" w:rsidTr="00D55808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sz w:val="20"/>
                <w:szCs w:val="20"/>
              </w:rPr>
            </w:pPr>
          </w:p>
        </w:tc>
      </w:tr>
      <w:tr w:rsidR="00D55808" w:rsidTr="00D55808">
        <w:trPr>
          <w:trHeight w:val="30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№12 от "23 " октября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D55808" w:rsidTr="00D55808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Приложение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</w:tr>
      <w:tr w:rsidR="00D55808" w:rsidTr="00D55808">
        <w:trPr>
          <w:trHeight w:val="3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both"/>
            </w:pPr>
            <w:r>
              <w:rPr>
                <w:sz w:val="22"/>
                <w:szCs w:val="22"/>
              </w:rPr>
              <w:t>к Решению Собрания депутатов Городовиковского районного муниципального образования Республики Калмыкия № ___ от «__» декабря 2019г. "О бюджете Городовиковского районного муниципального образования  Республики Калмыкия на 2020 год и на плановый период 2021 и 2022 годов "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</w:tr>
      <w:tr w:rsidR="00D55808" w:rsidTr="00D5580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</w:tc>
      </w:tr>
      <w:tr w:rsidR="00D55808" w:rsidTr="00D5580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Городовиковского районного муниципального образования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 на 2020 год  и на плановый период 2021 и 2022 годов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08" w:rsidRDefault="00D5580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08" w:rsidRDefault="00D558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5838,8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(привлечение/погашение)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 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 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5838,8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5838,8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5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5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Получение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Погашение основной суммы долга по бюджетным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82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08" w:rsidRDefault="00D55808">
            <w:r>
              <w:rPr>
                <w:sz w:val="22"/>
                <w:szCs w:val="22"/>
              </w:rPr>
              <w:t>Погашение основной суммы долга по бюджетным кредитам на пополнение остатков средств на счетах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55808" w:rsidTr="00D55808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08" w:rsidRDefault="00D558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p w:rsidR="00D55808" w:rsidRDefault="00D55808"/>
    <w:sectPr w:rsidR="00D55808" w:rsidSect="00D55808">
      <w:footerReference w:type="even" r:id="rId7"/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16" w:rsidRDefault="00C63516" w:rsidP="009E6194">
      <w:r>
        <w:separator/>
      </w:r>
    </w:p>
  </w:endnote>
  <w:endnote w:type="continuationSeparator" w:id="1">
    <w:p w:rsidR="00C63516" w:rsidRDefault="00C63516" w:rsidP="009E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0" w:rsidRDefault="00F95600" w:rsidP="00D558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5600" w:rsidRDefault="00F95600" w:rsidP="00D558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0" w:rsidRDefault="00F95600" w:rsidP="00D558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E86">
      <w:rPr>
        <w:rStyle w:val="a9"/>
        <w:noProof/>
      </w:rPr>
      <w:t>118</w:t>
    </w:r>
    <w:r>
      <w:rPr>
        <w:rStyle w:val="a9"/>
      </w:rPr>
      <w:fldChar w:fldCharType="end"/>
    </w:r>
  </w:p>
  <w:p w:rsidR="00F95600" w:rsidRDefault="00F95600" w:rsidP="00D5580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16" w:rsidRDefault="00C63516" w:rsidP="009E6194">
      <w:r>
        <w:separator/>
      </w:r>
    </w:p>
  </w:footnote>
  <w:footnote w:type="continuationSeparator" w:id="1">
    <w:p w:rsidR="00C63516" w:rsidRDefault="00C63516" w:rsidP="009E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71"/>
    <w:multiLevelType w:val="hybridMultilevel"/>
    <w:tmpl w:val="D728BB8E"/>
    <w:lvl w:ilvl="0" w:tplc="1EFA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808"/>
    <w:rsid w:val="0020274D"/>
    <w:rsid w:val="00507807"/>
    <w:rsid w:val="009E6194"/>
    <w:rsid w:val="009F2E86"/>
    <w:rsid w:val="00C63516"/>
    <w:rsid w:val="00D55808"/>
    <w:rsid w:val="00F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8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580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55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55808"/>
    <w:pPr>
      <w:jc w:val="both"/>
    </w:pPr>
  </w:style>
  <w:style w:type="character" w:customStyle="1" w:styleId="a6">
    <w:name w:val="Основной текст Знак"/>
    <w:basedOn w:val="a0"/>
    <w:link w:val="a5"/>
    <w:rsid w:val="00D5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55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5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5808"/>
  </w:style>
  <w:style w:type="table" w:styleId="aa">
    <w:name w:val="Table Grid"/>
    <w:basedOn w:val="a1"/>
    <w:uiPriority w:val="59"/>
    <w:rsid w:val="00D5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43473</Words>
  <Characters>247801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4</cp:revision>
  <cp:lastPrinted>2020-11-23T12:56:00Z</cp:lastPrinted>
  <dcterms:created xsi:type="dcterms:W3CDTF">2020-11-20T13:06:00Z</dcterms:created>
  <dcterms:modified xsi:type="dcterms:W3CDTF">2020-11-23T12:59:00Z</dcterms:modified>
</cp:coreProperties>
</file>