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40" w:rsidRDefault="00C84D40" w:rsidP="00C84D40">
      <w:pPr>
        <w:pStyle w:val="a5"/>
      </w:pPr>
      <w:r w:rsidRPr="00B70196">
        <w:t>Городовиковское районное муниципальное образование Республики Калмыкия</w:t>
      </w:r>
      <w:r w:rsidRPr="002F250A">
        <w:t xml:space="preserve"> </w:t>
      </w:r>
      <w:r w:rsidRPr="00D0144F">
        <w:t>_________________________________________________________________</w:t>
      </w:r>
    </w:p>
    <w:p w:rsidR="00C84D40" w:rsidRPr="00B20F9C" w:rsidRDefault="00D13D5A" w:rsidP="00C84D40">
      <w:pPr>
        <w:jc w:val="center"/>
        <w:rPr>
          <w:b/>
          <w:bCs/>
        </w:rPr>
      </w:pPr>
      <w:r>
        <w:rPr>
          <w:b/>
          <w:bCs/>
        </w:rPr>
        <w:t xml:space="preserve"> РЕШЕНИЕ</w:t>
      </w:r>
    </w:p>
    <w:p w:rsidR="00C84D40" w:rsidRPr="00B20F9C" w:rsidRDefault="00C84D40" w:rsidP="00C84D40">
      <w:pPr>
        <w:jc w:val="center"/>
        <w:rPr>
          <w:b/>
          <w:bCs/>
        </w:rPr>
      </w:pPr>
      <w:r w:rsidRPr="00B20F9C">
        <w:rPr>
          <w:b/>
          <w:bCs/>
        </w:rPr>
        <w:t>Собрания депутатов Городовиковского</w:t>
      </w:r>
    </w:p>
    <w:p w:rsidR="00C84D40" w:rsidRPr="00B20F9C" w:rsidRDefault="00C84D40" w:rsidP="00C84D40">
      <w:pPr>
        <w:jc w:val="center"/>
        <w:rPr>
          <w:b/>
          <w:bCs/>
        </w:rPr>
      </w:pPr>
      <w:r w:rsidRPr="00B20F9C">
        <w:rPr>
          <w:b/>
          <w:bCs/>
        </w:rPr>
        <w:t xml:space="preserve">районного муниципального образования Республики Калмыкия </w:t>
      </w:r>
    </w:p>
    <w:p w:rsidR="00C84D40" w:rsidRPr="00B20F9C" w:rsidRDefault="00C84D40" w:rsidP="00C84D40">
      <w:pPr>
        <w:jc w:val="center"/>
        <w:rPr>
          <w:b/>
          <w:bCs/>
        </w:rPr>
      </w:pPr>
    </w:p>
    <w:p w:rsidR="00C84D40" w:rsidRPr="0010419A" w:rsidRDefault="00C84D40" w:rsidP="00C84D40">
      <w:pPr>
        <w:pStyle w:val="1"/>
        <w:jc w:val="left"/>
        <w:rPr>
          <w:b w:val="0"/>
        </w:rPr>
      </w:pPr>
      <w:r w:rsidRPr="0010419A">
        <w:rPr>
          <w:b w:val="0"/>
        </w:rPr>
        <w:t>от «</w:t>
      </w:r>
      <w:r w:rsidR="006C2313">
        <w:rPr>
          <w:b w:val="0"/>
        </w:rPr>
        <w:t>14</w:t>
      </w:r>
      <w:r w:rsidRPr="0010419A">
        <w:rPr>
          <w:b w:val="0"/>
        </w:rPr>
        <w:t>»</w:t>
      </w:r>
      <w:r w:rsidR="006C2313">
        <w:rPr>
          <w:b w:val="0"/>
        </w:rPr>
        <w:t xml:space="preserve"> июня </w:t>
      </w:r>
      <w:r w:rsidRPr="0010419A">
        <w:rPr>
          <w:b w:val="0"/>
        </w:rPr>
        <w:t>201</w:t>
      </w:r>
      <w:r>
        <w:rPr>
          <w:b w:val="0"/>
        </w:rPr>
        <w:t>8</w:t>
      </w:r>
      <w:r w:rsidRPr="0010419A">
        <w:rPr>
          <w:b w:val="0"/>
        </w:rPr>
        <w:t xml:space="preserve"> г.</w:t>
      </w:r>
      <w:r w:rsidRPr="0010419A">
        <w:rPr>
          <w:b w:val="0"/>
        </w:rPr>
        <w:tab/>
        <w:t xml:space="preserve">          </w:t>
      </w:r>
      <w:r>
        <w:rPr>
          <w:b w:val="0"/>
        </w:rPr>
        <w:t xml:space="preserve">       </w:t>
      </w:r>
      <w:r w:rsidRPr="0010419A">
        <w:rPr>
          <w:b w:val="0"/>
        </w:rPr>
        <w:t xml:space="preserve">    № </w:t>
      </w:r>
      <w:r w:rsidR="006C2313">
        <w:rPr>
          <w:b w:val="0"/>
        </w:rPr>
        <w:t>201</w:t>
      </w:r>
      <w:r w:rsidRPr="0010419A">
        <w:rPr>
          <w:b w:val="0"/>
        </w:rPr>
        <w:t xml:space="preserve">        </w:t>
      </w:r>
      <w:r w:rsidRPr="0010419A">
        <w:rPr>
          <w:b w:val="0"/>
        </w:rPr>
        <w:tab/>
      </w:r>
      <w:r>
        <w:rPr>
          <w:b w:val="0"/>
        </w:rPr>
        <w:t xml:space="preserve">     </w:t>
      </w:r>
      <w:r>
        <w:rPr>
          <w:b w:val="0"/>
        </w:rPr>
        <w:tab/>
      </w:r>
      <w:r w:rsidRPr="0010419A">
        <w:rPr>
          <w:b w:val="0"/>
        </w:rPr>
        <w:tab/>
        <w:t>г.Городовиковск</w:t>
      </w:r>
    </w:p>
    <w:p w:rsidR="00C84D40" w:rsidRPr="0010419A" w:rsidRDefault="00C84D40" w:rsidP="00C84D40">
      <w:pPr>
        <w:tabs>
          <w:tab w:val="left" w:pos="1395"/>
        </w:tabs>
      </w:pPr>
      <w:r w:rsidRPr="0010419A">
        <w:tab/>
      </w:r>
    </w:p>
    <w:p w:rsidR="00C84D40" w:rsidRPr="0010419A" w:rsidRDefault="00C84D40" w:rsidP="00C84D40">
      <w:pPr>
        <w:pStyle w:val="a3"/>
        <w:ind w:left="3960"/>
        <w:jc w:val="left"/>
        <w:rPr>
          <w:bCs/>
        </w:rPr>
      </w:pPr>
      <w:r w:rsidRPr="0010419A">
        <w:rPr>
          <w:bCs/>
        </w:rPr>
        <w:t xml:space="preserve">Об </w:t>
      </w:r>
      <w:r>
        <w:rPr>
          <w:bCs/>
        </w:rPr>
        <w:t xml:space="preserve">утверждении отчета об исполнении </w:t>
      </w:r>
      <w:r w:rsidRPr="0010419A">
        <w:rPr>
          <w:bCs/>
        </w:rPr>
        <w:t xml:space="preserve"> бюджета Городовиковского районного муниципального образования Республики Калмыкия за  201</w:t>
      </w:r>
      <w:r>
        <w:rPr>
          <w:bCs/>
        </w:rPr>
        <w:t>7</w:t>
      </w:r>
      <w:r w:rsidRPr="0010419A">
        <w:rPr>
          <w:bCs/>
        </w:rPr>
        <w:t xml:space="preserve"> год.</w:t>
      </w:r>
    </w:p>
    <w:p w:rsidR="00C84D40" w:rsidRPr="00B20F9C" w:rsidRDefault="00C84D40" w:rsidP="00C84D40">
      <w:pPr>
        <w:pStyle w:val="a3"/>
        <w:ind w:left="3960"/>
        <w:jc w:val="left"/>
        <w:rPr>
          <w:b/>
          <w:bCs/>
        </w:rPr>
      </w:pPr>
    </w:p>
    <w:p w:rsidR="00C84D40" w:rsidRPr="003302BD" w:rsidRDefault="00C84D40" w:rsidP="00C84D40">
      <w:pPr>
        <w:pStyle w:val="a3"/>
        <w:ind w:firstLine="708"/>
      </w:pPr>
      <w:r w:rsidRPr="003302BD">
        <w:t>В соответствии со статьей 264.2 Бюджетного кодекса Российской Федерации, с пунктом 8.2. «Положения о бюджетном процессе в Городовиковском районном муниципальном образовании Республики Калмыкия</w:t>
      </w:r>
      <w:r>
        <w:t xml:space="preserve"> в новой редакции</w:t>
      </w:r>
      <w:r w:rsidRPr="003302BD">
        <w:t>», утвержденного Решением Собрания депутатов Городовиковского районного муниципального образования Республики Калмыкия №</w:t>
      </w:r>
      <w:r>
        <w:t xml:space="preserve"> 467</w:t>
      </w:r>
      <w:r w:rsidRPr="003302BD">
        <w:t xml:space="preserve"> от 15.0</w:t>
      </w:r>
      <w:r>
        <w:t>5</w:t>
      </w:r>
      <w:r w:rsidRPr="003302BD">
        <w:t>.201</w:t>
      </w:r>
      <w:r>
        <w:t>4</w:t>
      </w:r>
      <w:r w:rsidRPr="003302BD">
        <w:t>г.:</w:t>
      </w:r>
    </w:p>
    <w:p w:rsidR="00C84D40" w:rsidRPr="003302BD" w:rsidRDefault="00C84D40" w:rsidP="00C84D40">
      <w:pPr>
        <w:ind w:firstLine="540"/>
        <w:jc w:val="both"/>
      </w:pPr>
      <w:r w:rsidRPr="003302BD">
        <w:rPr>
          <w:b/>
          <w:bCs/>
        </w:rPr>
        <w:t>Статья 1.</w:t>
      </w:r>
      <w:r w:rsidRPr="003302BD">
        <w:t xml:space="preserve">  </w:t>
      </w:r>
      <w:r>
        <w:t xml:space="preserve">Утвердить </w:t>
      </w:r>
      <w:r w:rsidRPr="003302BD">
        <w:t xml:space="preserve"> отчет об исполнении бюджета Городовиковского районного муниципального образования Республики Калмыкия за 201</w:t>
      </w:r>
      <w:r>
        <w:t>7</w:t>
      </w:r>
      <w:r w:rsidRPr="003302BD">
        <w:t xml:space="preserve"> год по доходам в сумме </w:t>
      </w:r>
      <w:r>
        <w:t xml:space="preserve">263491005,59 </w:t>
      </w:r>
      <w:r w:rsidRPr="00723312">
        <w:t>рублей</w:t>
      </w:r>
      <w:r w:rsidRPr="003302BD">
        <w:t xml:space="preserve">, по расходам в сумме </w:t>
      </w:r>
      <w:r>
        <w:t xml:space="preserve">259732732,88 </w:t>
      </w:r>
      <w:r w:rsidRPr="003302BD">
        <w:t xml:space="preserve">рублей с превышением </w:t>
      </w:r>
      <w:r>
        <w:t xml:space="preserve">доходов </w:t>
      </w:r>
      <w:r w:rsidRPr="003302BD">
        <w:t xml:space="preserve">над </w:t>
      </w:r>
      <w:r>
        <w:t>расходами</w:t>
      </w:r>
      <w:r w:rsidRPr="003302BD">
        <w:t xml:space="preserve"> (</w:t>
      </w:r>
      <w:r>
        <w:t>профицит</w:t>
      </w:r>
      <w:r w:rsidRPr="003302BD">
        <w:t xml:space="preserve"> бюджета) в сумме </w:t>
      </w:r>
      <w:r>
        <w:t xml:space="preserve">3758272,71 </w:t>
      </w:r>
      <w:r w:rsidRPr="003302BD">
        <w:t>рублей</w:t>
      </w:r>
      <w:r>
        <w:t xml:space="preserve"> </w:t>
      </w:r>
      <w:r w:rsidRPr="003302BD">
        <w:t>и со следующими показателями:</w:t>
      </w:r>
    </w:p>
    <w:p w:rsidR="00C84D40" w:rsidRDefault="00C84D40" w:rsidP="00C84D40">
      <w:pPr>
        <w:pStyle w:val="31"/>
        <w:ind w:left="0"/>
        <w:rPr>
          <w:sz w:val="24"/>
          <w:szCs w:val="24"/>
        </w:rPr>
      </w:pPr>
      <w:r w:rsidRPr="00F42BB7">
        <w:rPr>
          <w:sz w:val="24"/>
          <w:szCs w:val="24"/>
        </w:rPr>
        <w:t>- доходов бюджета Городовиковского районного муниципального образования Республики Калмыкия по кодам классификации доходов бюджета за 201</w:t>
      </w:r>
      <w:r>
        <w:rPr>
          <w:sz w:val="24"/>
          <w:szCs w:val="24"/>
        </w:rPr>
        <w:t>7</w:t>
      </w:r>
      <w:r w:rsidRPr="00F42BB7">
        <w:rPr>
          <w:sz w:val="24"/>
          <w:szCs w:val="24"/>
        </w:rPr>
        <w:t xml:space="preserve"> год согласно </w:t>
      </w:r>
      <w:hyperlink w:anchor="sub_2000" w:history="1">
        <w:r w:rsidRPr="00F42BB7">
          <w:rPr>
            <w:rStyle w:val="a9"/>
            <w:color w:val="auto"/>
            <w:sz w:val="24"/>
            <w:szCs w:val="24"/>
          </w:rPr>
          <w:t xml:space="preserve">приложению </w:t>
        </w:r>
      </w:hyperlink>
      <w:r w:rsidRPr="00F42BB7">
        <w:rPr>
          <w:sz w:val="24"/>
          <w:szCs w:val="24"/>
        </w:rPr>
        <w:t>1 к настоящему Решению;</w:t>
      </w:r>
    </w:p>
    <w:p w:rsidR="00C84D40" w:rsidRPr="00F42BB7" w:rsidRDefault="00C84D40" w:rsidP="00C84D40">
      <w:pPr>
        <w:pStyle w:val="31"/>
        <w:ind w:left="0"/>
        <w:rPr>
          <w:sz w:val="24"/>
          <w:szCs w:val="24"/>
        </w:rPr>
      </w:pPr>
      <w:r w:rsidRPr="00F42BB7">
        <w:rPr>
          <w:sz w:val="24"/>
          <w:szCs w:val="24"/>
        </w:rPr>
        <w:t>- ведомственной структуры расходов бюджета Городовиковского районного муниципального образования Республики Калмыкия за 201</w:t>
      </w:r>
      <w:r>
        <w:rPr>
          <w:sz w:val="24"/>
          <w:szCs w:val="24"/>
        </w:rPr>
        <w:t>7</w:t>
      </w:r>
      <w:r w:rsidRPr="00F42BB7">
        <w:rPr>
          <w:sz w:val="24"/>
          <w:szCs w:val="24"/>
        </w:rPr>
        <w:t xml:space="preserve"> год согласно </w:t>
      </w:r>
      <w:hyperlink w:anchor="sub_4000" w:history="1">
        <w:r w:rsidRPr="00F42BB7">
          <w:rPr>
            <w:rStyle w:val="a9"/>
            <w:color w:val="auto"/>
            <w:sz w:val="24"/>
            <w:szCs w:val="24"/>
          </w:rPr>
          <w:t xml:space="preserve">приложению </w:t>
        </w:r>
      </w:hyperlink>
      <w:r>
        <w:rPr>
          <w:sz w:val="24"/>
          <w:szCs w:val="24"/>
        </w:rPr>
        <w:t>2</w:t>
      </w:r>
      <w:r w:rsidRPr="00F42BB7">
        <w:rPr>
          <w:sz w:val="24"/>
          <w:szCs w:val="24"/>
        </w:rPr>
        <w:t xml:space="preserve"> к настоящему Решению;</w:t>
      </w:r>
    </w:p>
    <w:p w:rsidR="00C84D40" w:rsidRDefault="00C84D40" w:rsidP="00C84D40">
      <w:pPr>
        <w:pStyle w:val="31"/>
        <w:ind w:left="0"/>
        <w:rPr>
          <w:sz w:val="24"/>
          <w:szCs w:val="24"/>
        </w:rPr>
      </w:pPr>
      <w:r w:rsidRPr="00F42BB7">
        <w:rPr>
          <w:sz w:val="24"/>
          <w:szCs w:val="24"/>
        </w:rPr>
        <w:t xml:space="preserve">- </w:t>
      </w:r>
      <w:r>
        <w:rPr>
          <w:sz w:val="24"/>
          <w:szCs w:val="24"/>
        </w:rPr>
        <w:t>р</w:t>
      </w:r>
      <w:r w:rsidRPr="00206214">
        <w:rPr>
          <w:sz w:val="24"/>
          <w:szCs w:val="24"/>
        </w:rPr>
        <w:t>аспределение бюджетных ассигнований из бюджета Городовиковского районного муниципального образования Республики Калмыкия  по разделам, подразделам, целевым статьям (муниципальным программам и непрограммным направлениям деятельности) и  видам расходов классификац</w:t>
      </w:r>
      <w:r>
        <w:rPr>
          <w:sz w:val="24"/>
          <w:szCs w:val="24"/>
        </w:rPr>
        <w:t xml:space="preserve">ии расходов бюджетов </w:t>
      </w:r>
      <w:r w:rsidRPr="00F42BB7">
        <w:rPr>
          <w:sz w:val="24"/>
          <w:szCs w:val="24"/>
        </w:rPr>
        <w:t>за 201</w:t>
      </w:r>
      <w:r>
        <w:rPr>
          <w:sz w:val="24"/>
          <w:szCs w:val="24"/>
        </w:rPr>
        <w:t>7</w:t>
      </w:r>
      <w:r w:rsidRPr="00F42BB7">
        <w:rPr>
          <w:sz w:val="24"/>
          <w:szCs w:val="24"/>
        </w:rPr>
        <w:t xml:space="preserve"> год согласно </w:t>
      </w:r>
      <w:hyperlink w:anchor="sub_2000" w:history="1">
        <w:r w:rsidRPr="00F42BB7">
          <w:rPr>
            <w:rStyle w:val="a9"/>
            <w:color w:val="auto"/>
            <w:sz w:val="24"/>
            <w:szCs w:val="24"/>
          </w:rPr>
          <w:t xml:space="preserve">приложению </w:t>
        </w:r>
      </w:hyperlink>
      <w:r>
        <w:rPr>
          <w:sz w:val="24"/>
          <w:szCs w:val="24"/>
        </w:rPr>
        <w:t>3</w:t>
      </w:r>
      <w:r w:rsidRPr="00F42BB7">
        <w:rPr>
          <w:sz w:val="24"/>
          <w:szCs w:val="24"/>
        </w:rPr>
        <w:t xml:space="preserve"> к настоящему Решению;</w:t>
      </w:r>
    </w:p>
    <w:p w:rsidR="00C84D40" w:rsidRPr="00F42BB7" w:rsidRDefault="00C84D40" w:rsidP="00C84D40">
      <w:pPr>
        <w:pStyle w:val="31"/>
        <w:ind w:left="0"/>
        <w:rPr>
          <w:sz w:val="24"/>
          <w:szCs w:val="24"/>
        </w:rPr>
      </w:pPr>
      <w:r>
        <w:rPr>
          <w:sz w:val="24"/>
          <w:szCs w:val="24"/>
        </w:rPr>
        <w:t>- р</w:t>
      </w:r>
      <w:r w:rsidRPr="00206214">
        <w:rPr>
          <w:sz w:val="24"/>
          <w:szCs w:val="24"/>
        </w:rPr>
        <w:t xml:space="preserve">аспределение бюджетных ассигнований из бюджета Городовиковского районного муниципального образования Республики Калмыкия  по целевым статьям (муниципальным программам и непрограммным направлениям деятельности), группами подгруппам видов расходов, разделам, подразделам классификации расходов бюджетов </w:t>
      </w:r>
      <w:r>
        <w:rPr>
          <w:sz w:val="24"/>
          <w:szCs w:val="24"/>
        </w:rPr>
        <w:t>з</w:t>
      </w:r>
      <w:r w:rsidRPr="00206214">
        <w:rPr>
          <w:sz w:val="24"/>
          <w:szCs w:val="24"/>
        </w:rPr>
        <w:t>а 201</w:t>
      </w:r>
      <w:r>
        <w:rPr>
          <w:sz w:val="24"/>
          <w:szCs w:val="24"/>
        </w:rPr>
        <w:t>7</w:t>
      </w:r>
      <w:r w:rsidRPr="00206214">
        <w:rPr>
          <w:sz w:val="24"/>
          <w:szCs w:val="24"/>
        </w:rPr>
        <w:t xml:space="preserve"> год</w:t>
      </w:r>
      <w:r>
        <w:rPr>
          <w:sz w:val="24"/>
          <w:szCs w:val="24"/>
        </w:rPr>
        <w:t xml:space="preserve"> согласно приложению 4 к настоящему Решению;</w:t>
      </w:r>
    </w:p>
    <w:p w:rsidR="00C84D40" w:rsidRDefault="00C84D40" w:rsidP="00C84D40">
      <w:pPr>
        <w:pStyle w:val="31"/>
        <w:ind w:left="0"/>
        <w:rPr>
          <w:sz w:val="24"/>
          <w:szCs w:val="24"/>
        </w:rPr>
      </w:pPr>
      <w:r w:rsidRPr="00F42BB7">
        <w:rPr>
          <w:sz w:val="24"/>
          <w:szCs w:val="24"/>
        </w:rPr>
        <w:t xml:space="preserve">- источников </w:t>
      </w:r>
      <w:r>
        <w:rPr>
          <w:sz w:val="24"/>
          <w:szCs w:val="24"/>
        </w:rPr>
        <w:t xml:space="preserve">внутреннего </w:t>
      </w:r>
      <w:r w:rsidRPr="00F42BB7">
        <w:rPr>
          <w:sz w:val="24"/>
          <w:szCs w:val="24"/>
        </w:rPr>
        <w:t>финансирования дефицита бюджета Городовиковского районного муниципального образования Республики Калмыкия за 201</w:t>
      </w:r>
      <w:r>
        <w:rPr>
          <w:sz w:val="24"/>
          <w:szCs w:val="24"/>
        </w:rPr>
        <w:t>7</w:t>
      </w:r>
      <w:r w:rsidRPr="00F42BB7">
        <w:rPr>
          <w:sz w:val="24"/>
          <w:szCs w:val="24"/>
        </w:rPr>
        <w:t xml:space="preserve"> год согласно </w:t>
      </w:r>
      <w:hyperlink w:anchor="sub_6000" w:history="1">
        <w:r w:rsidRPr="00F42BB7">
          <w:rPr>
            <w:rStyle w:val="a9"/>
            <w:color w:val="auto"/>
            <w:sz w:val="24"/>
            <w:szCs w:val="24"/>
          </w:rPr>
          <w:t xml:space="preserve">приложению </w:t>
        </w:r>
      </w:hyperlink>
      <w:r>
        <w:rPr>
          <w:sz w:val="24"/>
          <w:szCs w:val="24"/>
        </w:rPr>
        <w:t>5</w:t>
      </w:r>
      <w:r w:rsidRPr="00F42BB7">
        <w:rPr>
          <w:sz w:val="24"/>
          <w:szCs w:val="24"/>
        </w:rPr>
        <w:t xml:space="preserve"> к настоящему Решению;</w:t>
      </w:r>
    </w:p>
    <w:p w:rsidR="00C84D40" w:rsidRPr="00F42BB7" w:rsidRDefault="00C84D40" w:rsidP="00C84D40">
      <w:pPr>
        <w:pStyle w:val="31"/>
        <w:ind w:left="0"/>
        <w:rPr>
          <w:sz w:val="24"/>
          <w:szCs w:val="24"/>
        </w:rPr>
      </w:pPr>
      <w:r>
        <w:rPr>
          <w:sz w:val="24"/>
          <w:szCs w:val="24"/>
        </w:rPr>
        <w:t xml:space="preserve">- </w:t>
      </w:r>
      <w:r w:rsidRPr="00CF275B">
        <w:rPr>
          <w:sz w:val="24"/>
          <w:szCs w:val="24"/>
        </w:rPr>
        <w:t>Программа муниципальных внутренних заимствований</w:t>
      </w:r>
      <w:r>
        <w:rPr>
          <w:sz w:val="24"/>
          <w:szCs w:val="24"/>
        </w:rPr>
        <w:t xml:space="preserve"> </w:t>
      </w:r>
      <w:r w:rsidRPr="00CF275B">
        <w:rPr>
          <w:sz w:val="24"/>
          <w:szCs w:val="24"/>
        </w:rPr>
        <w:t>Городовиковского районного муниципального образования</w:t>
      </w:r>
      <w:r>
        <w:rPr>
          <w:sz w:val="24"/>
          <w:szCs w:val="24"/>
        </w:rPr>
        <w:t xml:space="preserve"> </w:t>
      </w:r>
      <w:r w:rsidRPr="00CF275B">
        <w:rPr>
          <w:sz w:val="24"/>
          <w:szCs w:val="24"/>
        </w:rPr>
        <w:t>Республики Калмыкия за 201</w:t>
      </w:r>
      <w:r>
        <w:rPr>
          <w:sz w:val="24"/>
          <w:szCs w:val="24"/>
        </w:rPr>
        <w:t>7</w:t>
      </w:r>
      <w:r w:rsidRPr="00CF275B">
        <w:rPr>
          <w:sz w:val="24"/>
          <w:szCs w:val="24"/>
        </w:rPr>
        <w:t xml:space="preserve"> год</w:t>
      </w:r>
      <w:r>
        <w:rPr>
          <w:sz w:val="24"/>
          <w:szCs w:val="24"/>
        </w:rPr>
        <w:t xml:space="preserve">  согласно приложению № 6  к настоящему Решению;</w:t>
      </w:r>
    </w:p>
    <w:p w:rsidR="00C84D40" w:rsidRPr="0097720B" w:rsidRDefault="00C84D40" w:rsidP="00C84D40">
      <w:pPr>
        <w:jc w:val="both"/>
        <w:rPr>
          <w:bCs/>
        </w:rPr>
      </w:pPr>
      <w:r>
        <w:rPr>
          <w:bCs/>
        </w:rPr>
        <w:t xml:space="preserve">         - р</w:t>
      </w:r>
      <w:r w:rsidRPr="0097720B">
        <w:rPr>
          <w:bCs/>
        </w:rPr>
        <w:t>аспределение по администраторам доходов субвенций, переданных бюджету</w:t>
      </w:r>
      <w:r>
        <w:rPr>
          <w:bCs/>
        </w:rPr>
        <w:t xml:space="preserve"> </w:t>
      </w:r>
      <w:r w:rsidRPr="0097720B">
        <w:rPr>
          <w:bCs/>
        </w:rPr>
        <w:t xml:space="preserve"> Городовиковского районного муниципального образования Республики Калмыкия на выполнение передаваемых полномочий субъектов Российской Федерации на 201</w:t>
      </w:r>
      <w:r>
        <w:rPr>
          <w:bCs/>
        </w:rPr>
        <w:t>7</w:t>
      </w:r>
      <w:r w:rsidRPr="0097720B">
        <w:rPr>
          <w:bCs/>
        </w:rPr>
        <w:t xml:space="preserve"> год</w:t>
      </w:r>
      <w:r>
        <w:rPr>
          <w:bCs/>
        </w:rPr>
        <w:t>,</w:t>
      </w:r>
      <w:r w:rsidRPr="0097720B">
        <w:rPr>
          <w:bCs/>
        </w:rPr>
        <w:t xml:space="preserve"> </w:t>
      </w:r>
      <w:r>
        <w:rPr>
          <w:bCs/>
        </w:rPr>
        <w:t>согласно приложению 7 к настоящему Решению;</w:t>
      </w:r>
    </w:p>
    <w:p w:rsidR="00C84D40" w:rsidRDefault="00C84D40" w:rsidP="00C84D40">
      <w:pPr>
        <w:pStyle w:val="a7"/>
        <w:ind w:firstLine="540"/>
        <w:jc w:val="both"/>
        <w:rPr>
          <w:bCs/>
        </w:rPr>
      </w:pPr>
      <w:r>
        <w:rPr>
          <w:bCs/>
        </w:rPr>
        <w:t xml:space="preserve">- </w:t>
      </w:r>
      <w:r>
        <w:t>предоставление и погашение бюджетных кредитов, выданных из бюджета</w:t>
      </w:r>
      <w:r w:rsidRPr="00525553">
        <w:t xml:space="preserve"> Городовиковского районного муниципального образования Республики Калмыкия за 201</w:t>
      </w:r>
      <w:r>
        <w:t>7</w:t>
      </w:r>
      <w:r w:rsidRPr="00525553">
        <w:t>г.</w:t>
      </w:r>
      <w:r>
        <w:rPr>
          <w:bCs/>
        </w:rPr>
        <w:t>, согласно приложению 8 к настоящему Решению;</w:t>
      </w:r>
    </w:p>
    <w:p w:rsidR="00C84D40" w:rsidRDefault="00C84D40" w:rsidP="00C84D40">
      <w:pPr>
        <w:pStyle w:val="a7"/>
        <w:ind w:firstLine="540"/>
        <w:jc w:val="both"/>
        <w:rPr>
          <w:bCs/>
        </w:rPr>
      </w:pPr>
      <w:r>
        <w:rPr>
          <w:bCs/>
        </w:rPr>
        <w:lastRenderedPageBreak/>
        <w:t xml:space="preserve">- </w:t>
      </w:r>
      <w:r>
        <w:t xml:space="preserve">выданных муниципальных гарантиях </w:t>
      </w:r>
      <w:r w:rsidRPr="00525553">
        <w:t>Городовиковского районного муниципального образования Республики Калмыкия за 201</w:t>
      </w:r>
      <w:r>
        <w:t>7</w:t>
      </w:r>
      <w:r w:rsidRPr="00525553">
        <w:t>г.</w:t>
      </w:r>
      <w:r>
        <w:rPr>
          <w:bCs/>
        </w:rPr>
        <w:t>, согласно приложению 9 к настоящему Решению;</w:t>
      </w:r>
    </w:p>
    <w:p w:rsidR="00C84D40" w:rsidRDefault="00C84D40" w:rsidP="00C84D40">
      <w:pPr>
        <w:pStyle w:val="a7"/>
        <w:ind w:firstLine="540"/>
        <w:jc w:val="both"/>
        <w:rPr>
          <w:bCs/>
        </w:rPr>
      </w:pPr>
      <w:r>
        <w:t xml:space="preserve">- </w:t>
      </w:r>
      <w:r w:rsidRPr="0058534E">
        <w:t>использование средств бюджетных ассигнований Резервного фонда Администрации Городовиковского районного муниципального образования</w:t>
      </w:r>
      <w:r w:rsidRPr="00525553">
        <w:t xml:space="preserve"> Республики Калмыкия за 201</w:t>
      </w:r>
      <w:r>
        <w:t>7</w:t>
      </w:r>
      <w:r w:rsidRPr="00525553">
        <w:t>г.</w:t>
      </w:r>
      <w:r>
        <w:rPr>
          <w:bCs/>
        </w:rPr>
        <w:t>, согласно приложению 10 к настоящему Решению;</w:t>
      </w:r>
    </w:p>
    <w:p w:rsidR="00C84D40" w:rsidRDefault="00C84D40" w:rsidP="00C84D40">
      <w:pPr>
        <w:ind w:firstLine="540"/>
        <w:jc w:val="both"/>
      </w:pPr>
      <w:r w:rsidRPr="000B7243">
        <w:rPr>
          <w:color w:val="000000"/>
        </w:rPr>
        <w:t>- р</w:t>
      </w:r>
      <w:r w:rsidRPr="000B7243">
        <w:t>аспределени</w:t>
      </w:r>
      <w:r>
        <w:t>е</w:t>
      </w:r>
      <w:r w:rsidRPr="000B7243">
        <w:t xml:space="preserve">  средств районного фонда финансовой поддержки</w:t>
      </w:r>
      <w:r w:rsidRPr="000B7243">
        <w:rPr>
          <w:b/>
          <w:bCs/>
        </w:rPr>
        <w:t xml:space="preserve"> </w:t>
      </w:r>
      <w:r w:rsidRPr="006B1254">
        <w:rPr>
          <w:bCs/>
        </w:rPr>
        <w:t>выравнивания бюджетной обеспеченности</w:t>
      </w:r>
      <w:r>
        <w:rPr>
          <w:b/>
          <w:bCs/>
        </w:rPr>
        <w:t xml:space="preserve"> </w:t>
      </w:r>
      <w:r w:rsidRPr="000B7243">
        <w:t>поселений</w:t>
      </w:r>
      <w:r>
        <w:t xml:space="preserve"> Городовиковского района за счет средств </w:t>
      </w:r>
      <w:r w:rsidRPr="0058534E">
        <w:t>республиканского бюджета</w:t>
      </w:r>
      <w:r w:rsidRPr="0058534E">
        <w:rPr>
          <w:color w:val="000000"/>
        </w:rPr>
        <w:t xml:space="preserve"> </w:t>
      </w:r>
      <w:r w:rsidRPr="0058534E">
        <w:t>за 201</w:t>
      </w:r>
      <w:r>
        <w:t>7</w:t>
      </w:r>
      <w:r w:rsidRPr="0058534E">
        <w:t xml:space="preserve"> года</w:t>
      </w:r>
      <w:r w:rsidRPr="0058534E">
        <w:rPr>
          <w:color w:val="000000"/>
        </w:rPr>
        <w:t xml:space="preserve">, согласно </w:t>
      </w:r>
      <w:r w:rsidRPr="0058534E">
        <w:t xml:space="preserve">приложению </w:t>
      </w:r>
      <w:r>
        <w:t>11</w:t>
      </w:r>
      <w:r w:rsidRPr="0058534E">
        <w:t xml:space="preserve"> к настоящему Решению;</w:t>
      </w:r>
    </w:p>
    <w:p w:rsidR="00C84D40" w:rsidRPr="0058534E" w:rsidRDefault="00C84D40" w:rsidP="00C84D40">
      <w:pPr>
        <w:ind w:firstLine="540"/>
        <w:jc w:val="both"/>
      </w:pPr>
      <w:r>
        <w:t>- о</w:t>
      </w:r>
      <w:r w:rsidRPr="00423479">
        <w:rPr>
          <w:color w:val="0F1419"/>
        </w:rPr>
        <w:t>тчет об использовании бюджетных ассигнований дорожного фонда</w:t>
      </w:r>
      <w:r>
        <w:rPr>
          <w:color w:val="0F1419"/>
        </w:rPr>
        <w:t xml:space="preserve"> Городовиковского РМО РК согласно приложению 12.</w:t>
      </w:r>
      <w:r w:rsidRPr="00423479">
        <w:rPr>
          <w:color w:val="0F1419"/>
        </w:rPr>
        <w:t xml:space="preserve">  </w:t>
      </w:r>
    </w:p>
    <w:p w:rsidR="00C84D40" w:rsidRDefault="00C84D40" w:rsidP="00C84D40">
      <w:pPr>
        <w:pStyle w:val="31"/>
        <w:ind w:left="0"/>
        <w:rPr>
          <w:b/>
          <w:bCs/>
          <w:sz w:val="24"/>
          <w:szCs w:val="24"/>
        </w:rPr>
      </w:pPr>
    </w:p>
    <w:p w:rsidR="00C84D40" w:rsidRPr="003302BD" w:rsidRDefault="00C84D40" w:rsidP="00C84D40">
      <w:pPr>
        <w:pStyle w:val="31"/>
        <w:ind w:left="0"/>
        <w:rPr>
          <w:bCs/>
          <w:sz w:val="24"/>
          <w:szCs w:val="24"/>
        </w:rPr>
      </w:pPr>
      <w:r w:rsidRPr="003302BD">
        <w:rPr>
          <w:b/>
          <w:bCs/>
          <w:sz w:val="24"/>
          <w:szCs w:val="24"/>
        </w:rPr>
        <w:t xml:space="preserve">Статья 2. </w:t>
      </w:r>
      <w:r w:rsidRPr="003302BD">
        <w:rPr>
          <w:bCs/>
          <w:sz w:val="24"/>
          <w:szCs w:val="24"/>
        </w:rPr>
        <w:t>Принять к сведению информацию о численности муниципальных служащих Администрации Городовиковского районного муниципального образования  Республики Калмыкия и расходов на их содержание</w:t>
      </w:r>
      <w:r>
        <w:rPr>
          <w:bCs/>
          <w:sz w:val="24"/>
          <w:szCs w:val="24"/>
        </w:rPr>
        <w:t xml:space="preserve"> в 2017г.</w:t>
      </w:r>
      <w:r w:rsidRPr="003302BD">
        <w:rPr>
          <w:bCs/>
          <w:sz w:val="24"/>
          <w:szCs w:val="24"/>
        </w:rPr>
        <w:t xml:space="preserve">, согласно приложению </w:t>
      </w:r>
      <w:r>
        <w:rPr>
          <w:bCs/>
          <w:sz w:val="24"/>
          <w:szCs w:val="24"/>
        </w:rPr>
        <w:t>13</w:t>
      </w:r>
      <w:r w:rsidRPr="003302BD">
        <w:rPr>
          <w:bCs/>
          <w:sz w:val="24"/>
          <w:szCs w:val="24"/>
        </w:rPr>
        <w:t xml:space="preserve"> к настоящему Решению.</w:t>
      </w:r>
    </w:p>
    <w:p w:rsidR="00C84D40" w:rsidRDefault="00C84D40" w:rsidP="00C84D40">
      <w:pPr>
        <w:pStyle w:val="a7"/>
        <w:ind w:firstLine="540"/>
        <w:jc w:val="both"/>
        <w:rPr>
          <w:b/>
        </w:rPr>
      </w:pPr>
    </w:p>
    <w:p w:rsidR="00C84D40" w:rsidRPr="003302BD" w:rsidRDefault="00C84D40" w:rsidP="00C84D40">
      <w:pPr>
        <w:pStyle w:val="a7"/>
        <w:ind w:firstLine="540"/>
        <w:jc w:val="both"/>
      </w:pPr>
      <w:r w:rsidRPr="003302BD">
        <w:rPr>
          <w:b/>
        </w:rPr>
        <w:t>Статья 3.</w:t>
      </w:r>
      <w:r w:rsidRPr="003302BD">
        <w:t xml:space="preserve"> Настоящее Решение вступает в силу с момента его официального опубликования.</w:t>
      </w:r>
    </w:p>
    <w:p w:rsidR="00C84D40" w:rsidRDefault="00C84D40" w:rsidP="00C84D40">
      <w:pPr>
        <w:ind w:hanging="540"/>
        <w:jc w:val="both"/>
        <w:rPr>
          <w:color w:val="000000"/>
        </w:rPr>
      </w:pPr>
    </w:p>
    <w:p w:rsidR="00C84D40" w:rsidRPr="0010419A" w:rsidRDefault="00C84D40" w:rsidP="00C84D40">
      <w:r w:rsidRPr="0010419A">
        <w:t>Председатель собрания депутатов</w:t>
      </w:r>
    </w:p>
    <w:p w:rsidR="00C84D40" w:rsidRPr="0010419A" w:rsidRDefault="00C84D40" w:rsidP="00C84D40">
      <w:r w:rsidRPr="0010419A">
        <w:t xml:space="preserve">Городовиковского районного </w:t>
      </w:r>
    </w:p>
    <w:p w:rsidR="00C84D40" w:rsidRPr="0010419A" w:rsidRDefault="00C84D40" w:rsidP="00C84D40">
      <w:r w:rsidRPr="0010419A">
        <w:t>муниципального образования</w:t>
      </w:r>
    </w:p>
    <w:p w:rsidR="00C84D40" w:rsidRPr="0010419A" w:rsidRDefault="00C84D40" w:rsidP="00C84D40">
      <w:r w:rsidRPr="0010419A">
        <w:t xml:space="preserve">Республики Калмыкия </w:t>
      </w:r>
      <w:r w:rsidRPr="0010419A">
        <w:tab/>
      </w:r>
      <w:r w:rsidRPr="0010419A">
        <w:tab/>
        <w:t xml:space="preserve">          </w:t>
      </w:r>
      <w:r w:rsidRPr="0010419A">
        <w:tab/>
      </w:r>
      <w:r w:rsidRPr="0010419A">
        <w:tab/>
        <w:t xml:space="preserve">                             </w:t>
      </w:r>
      <w:r w:rsidRPr="0010419A">
        <w:tab/>
        <w:t xml:space="preserve"> </w:t>
      </w:r>
      <w:r w:rsidRPr="0010419A">
        <w:tab/>
        <w:t>А.А. Баулкин</w:t>
      </w:r>
    </w:p>
    <w:p w:rsidR="00C84D40" w:rsidRDefault="00C84D40" w:rsidP="00C84D40"/>
    <w:p w:rsidR="00C84D40" w:rsidRDefault="00C84D40" w:rsidP="00C84D40">
      <w:pPr>
        <w:ind w:hanging="540"/>
        <w:jc w:val="both"/>
        <w:rPr>
          <w:color w:val="000000"/>
        </w:rPr>
      </w:pPr>
    </w:p>
    <w:p w:rsidR="00C84D40" w:rsidRPr="000B7243" w:rsidRDefault="00C84D40" w:rsidP="00C84D40">
      <w:pPr>
        <w:ind w:hanging="540"/>
        <w:jc w:val="both"/>
        <w:rPr>
          <w:color w:val="000000"/>
        </w:rPr>
      </w:pPr>
    </w:p>
    <w:p w:rsidR="00C84D40" w:rsidRPr="0010419A" w:rsidRDefault="00C84D40" w:rsidP="00C84D40">
      <w:r w:rsidRPr="0010419A">
        <w:t xml:space="preserve">Глава Городовиковского районного </w:t>
      </w:r>
    </w:p>
    <w:p w:rsidR="00C84D40" w:rsidRPr="0010419A" w:rsidRDefault="00C84D40" w:rsidP="00C84D40">
      <w:r w:rsidRPr="0010419A">
        <w:t xml:space="preserve">муниципального образования </w:t>
      </w:r>
    </w:p>
    <w:p w:rsidR="00C84D40" w:rsidRPr="0010419A" w:rsidRDefault="00C84D40" w:rsidP="00C84D40">
      <w:r w:rsidRPr="0010419A">
        <w:t>Республики Калмыкия (ахлачи)</w:t>
      </w:r>
      <w:r w:rsidRPr="0010419A">
        <w:tab/>
      </w:r>
      <w:r w:rsidRPr="0010419A">
        <w:tab/>
      </w:r>
      <w:r w:rsidRPr="0010419A">
        <w:tab/>
      </w:r>
      <w:r w:rsidRPr="0010419A">
        <w:tab/>
      </w:r>
      <w:r w:rsidRPr="0010419A">
        <w:tab/>
      </w:r>
      <w:r w:rsidRPr="0010419A">
        <w:tab/>
        <w:t xml:space="preserve">       </w:t>
      </w:r>
      <w:r w:rsidRPr="0010419A">
        <w:tab/>
        <w:t>Б.Н. Петров</w:t>
      </w:r>
    </w:p>
    <w:p w:rsidR="00C84D40" w:rsidRPr="0010419A" w:rsidRDefault="00C84D40" w:rsidP="00C84D40"/>
    <w:p w:rsidR="002225E8" w:rsidRDefault="002225E8"/>
    <w:p w:rsidR="00C84D40" w:rsidRDefault="00C84D40"/>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8B19B3" w:rsidRDefault="008B19B3"/>
    <w:p w:rsidR="00C84D40" w:rsidRDefault="00C84D40"/>
    <w:p w:rsidR="008B19B3" w:rsidRPr="002D2A8B" w:rsidRDefault="008B19B3" w:rsidP="008B19B3">
      <w:pPr>
        <w:jc w:val="center"/>
        <w:rPr>
          <w:b/>
        </w:rPr>
      </w:pPr>
      <w:r w:rsidRPr="002D2A8B">
        <w:rPr>
          <w:b/>
        </w:rPr>
        <w:lastRenderedPageBreak/>
        <w:t>Пояснительная записка</w:t>
      </w:r>
    </w:p>
    <w:p w:rsidR="008B19B3" w:rsidRPr="002D2A8B" w:rsidRDefault="008B19B3" w:rsidP="008B19B3">
      <w:pPr>
        <w:jc w:val="center"/>
        <w:rPr>
          <w:b/>
        </w:rPr>
      </w:pPr>
      <w:r w:rsidRPr="002D2A8B">
        <w:rPr>
          <w:b/>
        </w:rPr>
        <w:t>к отчёту об исполнении бюджета</w:t>
      </w:r>
    </w:p>
    <w:p w:rsidR="008B19B3" w:rsidRPr="002D2A8B" w:rsidRDefault="008B19B3" w:rsidP="008B19B3">
      <w:pPr>
        <w:jc w:val="center"/>
        <w:rPr>
          <w:b/>
        </w:rPr>
      </w:pPr>
      <w:r w:rsidRPr="002D2A8B">
        <w:rPr>
          <w:b/>
        </w:rPr>
        <w:t xml:space="preserve"> Городовиковского РМО РК за </w:t>
      </w:r>
      <w:r>
        <w:rPr>
          <w:b/>
        </w:rPr>
        <w:t>2017</w:t>
      </w:r>
      <w:r w:rsidRPr="002D2A8B">
        <w:rPr>
          <w:b/>
        </w:rPr>
        <w:t xml:space="preserve"> год</w:t>
      </w:r>
      <w:r>
        <w:rPr>
          <w:b/>
        </w:rPr>
        <w:t>.</w:t>
      </w:r>
    </w:p>
    <w:p w:rsidR="008B19B3" w:rsidRPr="002D2A8B" w:rsidRDefault="008B19B3" w:rsidP="008B19B3">
      <w:pPr>
        <w:pStyle w:val="a7"/>
        <w:ind w:firstLine="0"/>
        <w:jc w:val="center"/>
        <w:rPr>
          <w:b/>
          <w:bCs/>
        </w:rPr>
      </w:pPr>
    </w:p>
    <w:p w:rsidR="008B19B3" w:rsidRPr="00B3737E" w:rsidRDefault="008B19B3" w:rsidP="008B19B3">
      <w:pPr>
        <w:ind w:firstLine="567"/>
        <w:jc w:val="both"/>
        <w:rPr>
          <w:sz w:val="22"/>
          <w:szCs w:val="22"/>
        </w:rPr>
      </w:pPr>
      <w:r w:rsidRPr="00B3737E">
        <w:rPr>
          <w:sz w:val="22"/>
          <w:szCs w:val="22"/>
        </w:rPr>
        <w:t xml:space="preserve">Основные параметры </w:t>
      </w:r>
      <w:r>
        <w:rPr>
          <w:sz w:val="22"/>
          <w:szCs w:val="22"/>
        </w:rPr>
        <w:t xml:space="preserve"> </w:t>
      </w:r>
      <w:r w:rsidRPr="00B3737E">
        <w:rPr>
          <w:sz w:val="22"/>
          <w:szCs w:val="22"/>
        </w:rPr>
        <w:t xml:space="preserve">бюджета Городовиковского района РК по состоянию на </w:t>
      </w:r>
      <w:r>
        <w:rPr>
          <w:sz w:val="22"/>
          <w:szCs w:val="22"/>
        </w:rPr>
        <w:t>1 января</w:t>
      </w:r>
      <w:r w:rsidRPr="00B3737E">
        <w:rPr>
          <w:sz w:val="22"/>
          <w:szCs w:val="22"/>
        </w:rPr>
        <w:t xml:space="preserve"> 201</w:t>
      </w:r>
      <w:r>
        <w:rPr>
          <w:sz w:val="22"/>
          <w:szCs w:val="22"/>
        </w:rPr>
        <w:t>8</w:t>
      </w:r>
      <w:r w:rsidRPr="00B3737E">
        <w:rPr>
          <w:sz w:val="22"/>
          <w:szCs w:val="22"/>
        </w:rPr>
        <w:t xml:space="preserve"> сложились следующим образом. (Таблица</w:t>
      </w:r>
      <w:r>
        <w:rPr>
          <w:sz w:val="22"/>
          <w:szCs w:val="22"/>
        </w:rPr>
        <w:t xml:space="preserve"> 1</w:t>
      </w:r>
      <w:r w:rsidRPr="00B3737E">
        <w:rPr>
          <w:sz w:val="22"/>
          <w:szCs w:val="22"/>
        </w:rPr>
        <w:t>)</w:t>
      </w:r>
    </w:p>
    <w:p w:rsidR="008B19B3" w:rsidRPr="00B3737E" w:rsidRDefault="008B19B3" w:rsidP="008B19B3">
      <w:pPr>
        <w:ind w:firstLine="900"/>
        <w:jc w:val="right"/>
        <w:rPr>
          <w:sz w:val="22"/>
          <w:szCs w:val="22"/>
        </w:rPr>
      </w:pPr>
      <w:r w:rsidRPr="00B3737E">
        <w:rPr>
          <w:sz w:val="22"/>
          <w:szCs w:val="22"/>
        </w:rPr>
        <w:t xml:space="preserve">                                                                                                   (тыс. руб.)</w:t>
      </w:r>
    </w:p>
    <w:tbl>
      <w:tblPr>
        <w:tblW w:w="9654" w:type="dxa"/>
        <w:tblInd w:w="93" w:type="dxa"/>
        <w:tblLook w:val="04A0"/>
      </w:tblPr>
      <w:tblGrid>
        <w:gridCol w:w="1984"/>
        <w:gridCol w:w="1565"/>
        <w:gridCol w:w="1708"/>
        <w:gridCol w:w="1421"/>
        <w:gridCol w:w="1559"/>
        <w:gridCol w:w="1417"/>
      </w:tblGrid>
      <w:tr w:rsidR="008B19B3" w:rsidRPr="00B3737E" w:rsidTr="00D35674">
        <w:trPr>
          <w:trHeight w:val="485"/>
        </w:trPr>
        <w:tc>
          <w:tcPr>
            <w:tcW w:w="1984" w:type="dxa"/>
            <w:vMerge w:val="restart"/>
            <w:tcBorders>
              <w:top w:val="single" w:sz="8" w:space="0" w:color="auto"/>
              <w:left w:val="single" w:sz="8" w:space="0" w:color="auto"/>
              <w:bottom w:val="single" w:sz="8" w:space="0" w:color="000000"/>
              <w:right w:val="single" w:sz="8" w:space="0" w:color="auto"/>
            </w:tcBorders>
            <w:shd w:val="clear" w:color="auto" w:fill="auto"/>
          </w:tcPr>
          <w:p w:rsidR="008B19B3" w:rsidRPr="00B3737E" w:rsidRDefault="008B19B3" w:rsidP="00D35674">
            <w:pPr>
              <w:jc w:val="center"/>
              <w:rPr>
                <w:color w:val="000000"/>
              </w:rPr>
            </w:pPr>
            <w:r w:rsidRPr="00B3737E">
              <w:rPr>
                <w:color w:val="000000"/>
                <w:sz w:val="22"/>
                <w:szCs w:val="22"/>
              </w:rPr>
              <w:t xml:space="preserve">Наименование </w:t>
            </w:r>
          </w:p>
        </w:tc>
        <w:tc>
          <w:tcPr>
            <w:tcW w:w="1565" w:type="dxa"/>
            <w:tcBorders>
              <w:top w:val="single" w:sz="8" w:space="0" w:color="auto"/>
              <w:left w:val="nil"/>
              <w:bottom w:val="nil"/>
              <w:right w:val="single" w:sz="8" w:space="0" w:color="auto"/>
            </w:tcBorders>
            <w:shd w:val="clear" w:color="auto" w:fill="auto"/>
          </w:tcPr>
          <w:p w:rsidR="008B19B3" w:rsidRPr="008A0173" w:rsidRDefault="008B19B3" w:rsidP="00D35674">
            <w:pPr>
              <w:jc w:val="center"/>
              <w:rPr>
                <w:color w:val="000000"/>
              </w:rPr>
            </w:pPr>
            <w:r w:rsidRPr="008A0173">
              <w:rPr>
                <w:color w:val="000000"/>
                <w:sz w:val="22"/>
                <w:szCs w:val="22"/>
              </w:rPr>
              <w:t>Исполнено 2016г</w:t>
            </w:r>
          </w:p>
        </w:tc>
        <w:tc>
          <w:tcPr>
            <w:tcW w:w="1708" w:type="dxa"/>
            <w:vMerge w:val="restart"/>
            <w:tcBorders>
              <w:top w:val="single" w:sz="8" w:space="0" w:color="auto"/>
              <w:left w:val="single" w:sz="8" w:space="0" w:color="auto"/>
              <w:bottom w:val="single" w:sz="8" w:space="0" w:color="000000"/>
              <w:right w:val="single" w:sz="8" w:space="0" w:color="auto"/>
            </w:tcBorders>
            <w:shd w:val="clear" w:color="auto" w:fill="auto"/>
          </w:tcPr>
          <w:p w:rsidR="008B19B3" w:rsidRPr="008A0173" w:rsidRDefault="008B19B3" w:rsidP="00D35674">
            <w:pPr>
              <w:jc w:val="center"/>
              <w:rPr>
                <w:color w:val="000000"/>
              </w:rPr>
            </w:pPr>
            <w:r w:rsidRPr="008A0173">
              <w:rPr>
                <w:color w:val="000000"/>
                <w:sz w:val="22"/>
                <w:szCs w:val="22"/>
              </w:rPr>
              <w:t>Утверждено на 2017г.</w:t>
            </w:r>
          </w:p>
        </w:tc>
        <w:tc>
          <w:tcPr>
            <w:tcW w:w="1421" w:type="dxa"/>
            <w:tcBorders>
              <w:top w:val="single" w:sz="8" w:space="0" w:color="auto"/>
              <w:left w:val="nil"/>
              <w:bottom w:val="nil"/>
              <w:right w:val="single" w:sz="8" w:space="0" w:color="auto"/>
            </w:tcBorders>
            <w:shd w:val="clear" w:color="auto" w:fill="auto"/>
          </w:tcPr>
          <w:p w:rsidR="008B19B3" w:rsidRPr="008A0173" w:rsidRDefault="008B19B3" w:rsidP="00D35674">
            <w:pPr>
              <w:jc w:val="center"/>
              <w:rPr>
                <w:color w:val="000000"/>
              </w:rPr>
            </w:pPr>
            <w:r w:rsidRPr="008A0173">
              <w:rPr>
                <w:color w:val="000000"/>
                <w:sz w:val="22"/>
                <w:szCs w:val="22"/>
              </w:rPr>
              <w:t>Исполнено 2017г</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8B19B3" w:rsidRPr="008A0173" w:rsidRDefault="008B19B3" w:rsidP="00D35674">
            <w:pPr>
              <w:jc w:val="center"/>
              <w:rPr>
                <w:color w:val="000000"/>
              </w:rPr>
            </w:pPr>
            <w:r w:rsidRPr="008A0173">
              <w:rPr>
                <w:color w:val="000000"/>
                <w:sz w:val="22"/>
                <w:szCs w:val="22"/>
              </w:rPr>
              <w:t>Отклонение к 201</w:t>
            </w:r>
            <w:r>
              <w:rPr>
                <w:color w:val="000000"/>
                <w:sz w:val="22"/>
                <w:szCs w:val="22"/>
              </w:rPr>
              <w:t>6</w:t>
            </w:r>
            <w:r w:rsidRPr="008A0173">
              <w:rPr>
                <w:color w:val="000000"/>
                <w:sz w:val="22"/>
                <w:szCs w:val="22"/>
              </w:rPr>
              <w:t>г.  (+,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tcPr>
          <w:p w:rsidR="008B19B3" w:rsidRPr="008A0173" w:rsidRDefault="008B19B3" w:rsidP="00D35674">
            <w:pPr>
              <w:jc w:val="center"/>
              <w:rPr>
                <w:color w:val="000000"/>
              </w:rPr>
            </w:pPr>
            <w:r w:rsidRPr="008A0173">
              <w:rPr>
                <w:color w:val="000000"/>
                <w:sz w:val="22"/>
                <w:szCs w:val="22"/>
              </w:rPr>
              <w:t>% исполнения</w:t>
            </w:r>
          </w:p>
        </w:tc>
      </w:tr>
      <w:tr w:rsidR="008B19B3" w:rsidRPr="00B3737E" w:rsidTr="00D35674">
        <w:trPr>
          <w:trHeight w:val="167"/>
        </w:trPr>
        <w:tc>
          <w:tcPr>
            <w:tcW w:w="1984" w:type="dxa"/>
            <w:vMerge/>
            <w:tcBorders>
              <w:top w:val="single" w:sz="8" w:space="0" w:color="auto"/>
              <w:left w:val="single" w:sz="8" w:space="0" w:color="auto"/>
              <w:bottom w:val="single" w:sz="8" w:space="0" w:color="000000"/>
              <w:right w:val="single" w:sz="8" w:space="0" w:color="auto"/>
            </w:tcBorders>
            <w:vAlign w:val="center"/>
          </w:tcPr>
          <w:p w:rsidR="008B19B3" w:rsidRPr="00B3737E" w:rsidRDefault="008B19B3" w:rsidP="00D35674">
            <w:pPr>
              <w:rPr>
                <w:color w:val="000000"/>
              </w:rPr>
            </w:pPr>
          </w:p>
        </w:tc>
        <w:tc>
          <w:tcPr>
            <w:tcW w:w="1565" w:type="dxa"/>
            <w:tcBorders>
              <w:top w:val="nil"/>
              <w:left w:val="nil"/>
              <w:bottom w:val="single" w:sz="8" w:space="0" w:color="auto"/>
              <w:right w:val="single" w:sz="8" w:space="0" w:color="auto"/>
            </w:tcBorders>
            <w:shd w:val="clear" w:color="auto" w:fill="auto"/>
          </w:tcPr>
          <w:p w:rsidR="008B19B3" w:rsidRPr="00B3737E" w:rsidRDefault="008B19B3" w:rsidP="00D35674">
            <w:pPr>
              <w:jc w:val="center"/>
              <w:rPr>
                <w:color w:val="000000"/>
              </w:rPr>
            </w:pPr>
          </w:p>
        </w:tc>
        <w:tc>
          <w:tcPr>
            <w:tcW w:w="1708" w:type="dxa"/>
            <w:vMerge/>
            <w:tcBorders>
              <w:top w:val="single" w:sz="8" w:space="0" w:color="auto"/>
              <w:left w:val="single" w:sz="8" w:space="0" w:color="auto"/>
              <w:bottom w:val="single" w:sz="8" w:space="0" w:color="000000"/>
              <w:right w:val="single" w:sz="8" w:space="0" w:color="auto"/>
            </w:tcBorders>
            <w:vAlign w:val="center"/>
          </w:tcPr>
          <w:p w:rsidR="008B19B3" w:rsidRPr="00B3737E" w:rsidRDefault="008B19B3" w:rsidP="00D35674">
            <w:pPr>
              <w:rPr>
                <w:color w:val="000000"/>
              </w:rPr>
            </w:pPr>
          </w:p>
        </w:tc>
        <w:tc>
          <w:tcPr>
            <w:tcW w:w="1421" w:type="dxa"/>
            <w:tcBorders>
              <w:top w:val="nil"/>
              <w:left w:val="nil"/>
              <w:bottom w:val="single" w:sz="8" w:space="0" w:color="auto"/>
              <w:right w:val="single" w:sz="8" w:space="0" w:color="auto"/>
            </w:tcBorders>
            <w:shd w:val="clear" w:color="auto" w:fill="auto"/>
          </w:tcPr>
          <w:p w:rsidR="008B19B3" w:rsidRPr="00B3737E" w:rsidRDefault="008B19B3" w:rsidP="00D35674">
            <w:pPr>
              <w:jc w:val="cente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8B19B3" w:rsidRPr="00B3737E" w:rsidRDefault="008B19B3" w:rsidP="00D35674">
            <w:pPr>
              <w:rPr>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B19B3" w:rsidRPr="00B3737E" w:rsidRDefault="008B19B3" w:rsidP="00D35674">
            <w:pPr>
              <w:rPr>
                <w:color w:val="000000"/>
              </w:rPr>
            </w:pPr>
          </w:p>
        </w:tc>
      </w:tr>
      <w:tr w:rsidR="008B19B3" w:rsidRPr="00B3737E" w:rsidTr="00D35674">
        <w:trPr>
          <w:trHeight w:val="307"/>
        </w:trPr>
        <w:tc>
          <w:tcPr>
            <w:tcW w:w="1984" w:type="dxa"/>
            <w:tcBorders>
              <w:top w:val="nil"/>
              <w:left w:val="single" w:sz="8" w:space="0" w:color="auto"/>
              <w:bottom w:val="single" w:sz="8" w:space="0" w:color="auto"/>
              <w:right w:val="single" w:sz="8" w:space="0" w:color="auto"/>
            </w:tcBorders>
            <w:shd w:val="clear" w:color="auto" w:fill="auto"/>
          </w:tcPr>
          <w:p w:rsidR="008B19B3" w:rsidRPr="00B3737E" w:rsidRDefault="008B19B3" w:rsidP="00D35674">
            <w:pPr>
              <w:rPr>
                <w:color w:val="000000"/>
              </w:rPr>
            </w:pPr>
            <w:r w:rsidRPr="00B3737E">
              <w:rPr>
                <w:color w:val="000000"/>
                <w:sz w:val="22"/>
                <w:szCs w:val="22"/>
              </w:rPr>
              <w:t>Доходы – всего</w:t>
            </w:r>
          </w:p>
        </w:tc>
        <w:tc>
          <w:tcPr>
            <w:tcW w:w="1565"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237831,1</w:t>
            </w:r>
          </w:p>
        </w:tc>
        <w:tc>
          <w:tcPr>
            <w:tcW w:w="1708"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271097,2</w:t>
            </w:r>
          </w:p>
        </w:tc>
        <w:tc>
          <w:tcPr>
            <w:tcW w:w="1421"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263491,0</w:t>
            </w:r>
          </w:p>
        </w:tc>
        <w:tc>
          <w:tcPr>
            <w:tcW w:w="1559"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+25660,0</w:t>
            </w:r>
          </w:p>
        </w:tc>
        <w:tc>
          <w:tcPr>
            <w:tcW w:w="1417"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97,2</w:t>
            </w:r>
          </w:p>
        </w:tc>
      </w:tr>
      <w:tr w:rsidR="008B19B3" w:rsidRPr="00B3737E" w:rsidTr="00D35674">
        <w:trPr>
          <w:trHeight w:val="307"/>
        </w:trPr>
        <w:tc>
          <w:tcPr>
            <w:tcW w:w="1984" w:type="dxa"/>
            <w:tcBorders>
              <w:top w:val="nil"/>
              <w:left w:val="single" w:sz="8" w:space="0" w:color="auto"/>
              <w:bottom w:val="single" w:sz="8" w:space="0" w:color="auto"/>
              <w:right w:val="single" w:sz="8" w:space="0" w:color="auto"/>
            </w:tcBorders>
            <w:shd w:val="clear" w:color="auto" w:fill="auto"/>
          </w:tcPr>
          <w:p w:rsidR="008B19B3" w:rsidRPr="00B3737E" w:rsidRDefault="008B19B3" w:rsidP="00D35674">
            <w:pPr>
              <w:rPr>
                <w:color w:val="000000"/>
              </w:rPr>
            </w:pPr>
            <w:r w:rsidRPr="00B3737E">
              <w:rPr>
                <w:color w:val="000000"/>
                <w:sz w:val="22"/>
                <w:szCs w:val="22"/>
              </w:rPr>
              <w:t>Расходы – всего</w:t>
            </w:r>
          </w:p>
        </w:tc>
        <w:tc>
          <w:tcPr>
            <w:tcW w:w="1565"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238844,4</w:t>
            </w:r>
          </w:p>
        </w:tc>
        <w:tc>
          <w:tcPr>
            <w:tcW w:w="1708"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278276,7</w:t>
            </w:r>
          </w:p>
        </w:tc>
        <w:tc>
          <w:tcPr>
            <w:tcW w:w="1421"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259732,7</w:t>
            </w:r>
          </w:p>
        </w:tc>
        <w:tc>
          <w:tcPr>
            <w:tcW w:w="1559"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+20888,3</w:t>
            </w:r>
          </w:p>
        </w:tc>
        <w:tc>
          <w:tcPr>
            <w:tcW w:w="1417"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93,3</w:t>
            </w:r>
          </w:p>
        </w:tc>
      </w:tr>
      <w:tr w:rsidR="008B19B3" w:rsidRPr="00B3737E" w:rsidTr="00D35674">
        <w:trPr>
          <w:trHeight w:val="599"/>
        </w:trPr>
        <w:tc>
          <w:tcPr>
            <w:tcW w:w="1984" w:type="dxa"/>
            <w:tcBorders>
              <w:top w:val="nil"/>
              <w:left w:val="single" w:sz="8" w:space="0" w:color="auto"/>
              <w:bottom w:val="single" w:sz="8" w:space="0" w:color="auto"/>
              <w:right w:val="single" w:sz="8" w:space="0" w:color="auto"/>
            </w:tcBorders>
            <w:shd w:val="clear" w:color="auto" w:fill="auto"/>
          </w:tcPr>
          <w:p w:rsidR="008B19B3" w:rsidRPr="00B3737E" w:rsidRDefault="008B19B3" w:rsidP="00D35674">
            <w:pPr>
              <w:rPr>
                <w:color w:val="000000"/>
              </w:rPr>
            </w:pPr>
            <w:r w:rsidRPr="00B3737E">
              <w:rPr>
                <w:color w:val="000000"/>
                <w:sz w:val="22"/>
                <w:szCs w:val="22"/>
              </w:rPr>
              <w:t>Дефицит (-), Профицит (+)</w:t>
            </w:r>
          </w:p>
        </w:tc>
        <w:tc>
          <w:tcPr>
            <w:tcW w:w="1565"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-1013,3</w:t>
            </w:r>
          </w:p>
        </w:tc>
        <w:tc>
          <w:tcPr>
            <w:tcW w:w="1708"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-7179,5</w:t>
            </w:r>
          </w:p>
        </w:tc>
        <w:tc>
          <w:tcPr>
            <w:tcW w:w="1421"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Pr>
                <w:color w:val="000000"/>
                <w:sz w:val="22"/>
                <w:szCs w:val="22"/>
              </w:rPr>
              <w:t>+3758,3</w:t>
            </w:r>
          </w:p>
        </w:tc>
        <w:tc>
          <w:tcPr>
            <w:tcW w:w="1559"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sidRPr="008A0173">
              <w:rPr>
                <w:color w:val="000000"/>
                <w:sz w:val="22"/>
                <w:szCs w:val="22"/>
              </w:rPr>
              <w:t> </w:t>
            </w:r>
          </w:p>
        </w:tc>
        <w:tc>
          <w:tcPr>
            <w:tcW w:w="1417" w:type="dxa"/>
            <w:tcBorders>
              <w:top w:val="nil"/>
              <w:left w:val="nil"/>
              <w:bottom w:val="single" w:sz="8" w:space="0" w:color="auto"/>
              <w:right w:val="single" w:sz="8" w:space="0" w:color="auto"/>
            </w:tcBorders>
            <w:shd w:val="clear" w:color="auto" w:fill="auto"/>
          </w:tcPr>
          <w:p w:rsidR="008B19B3" w:rsidRPr="008A0173" w:rsidRDefault="008B19B3" w:rsidP="00D35674">
            <w:pPr>
              <w:jc w:val="center"/>
              <w:rPr>
                <w:color w:val="000000"/>
              </w:rPr>
            </w:pPr>
            <w:r w:rsidRPr="008A0173">
              <w:rPr>
                <w:color w:val="000000"/>
                <w:sz w:val="22"/>
                <w:szCs w:val="22"/>
              </w:rPr>
              <w:t> </w:t>
            </w:r>
          </w:p>
        </w:tc>
      </w:tr>
    </w:tbl>
    <w:p w:rsidR="008B19B3" w:rsidRPr="00B3737E" w:rsidRDefault="008B19B3" w:rsidP="008B19B3">
      <w:pPr>
        <w:ind w:firstLine="902"/>
        <w:jc w:val="both"/>
        <w:rPr>
          <w:sz w:val="22"/>
          <w:szCs w:val="22"/>
        </w:rPr>
      </w:pPr>
    </w:p>
    <w:p w:rsidR="008B19B3" w:rsidRPr="008A0173" w:rsidRDefault="008B19B3" w:rsidP="008B19B3">
      <w:pPr>
        <w:ind w:firstLine="708"/>
        <w:jc w:val="both"/>
        <w:rPr>
          <w:sz w:val="22"/>
          <w:szCs w:val="22"/>
        </w:rPr>
      </w:pPr>
      <w:r w:rsidRPr="008A0173">
        <w:rPr>
          <w:sz w:val="22"/>
          <w:szCs w:val="22"/>
        </w:rPr>
        <w:t xml:space="preserve">В результате за 2017 год исполнение </w:t>
      </w:r>
      <w:r>
        <w:rPr>
          <w:sz w:val="22"/>
          <w:szCs w:val="22"/>
        </w:rPr>
        <w:t>собственного</w:t>
      </w:r>
      <w:r w:rsidRPr="008A0173">
        <w:rPr>
          <w:sz w:val="22"/>
          <w:szCs w:val="22"/>
        </w:rPr>
        <w:t xml:space="preserve"> бюджета Городовиковского района РК сложилось с профицитом  в сумме </w:t>
      </w:r>
      <w:r>
        <w:rPr>
          <w:sz w:val="22"/>
          <w:szCs w:val="22"/>
        </w:rPr>
        <w:t>3758,3</w:t>
      </w:r>
      <w:r w:rsidRPr="008A0173">
        <w:rPr>
          <w:sz w:val="22"/>
          <w:szCs w:val="22"/>
        </w:rPr>
        <w:t xml:space="preserve"> тыс. руб., который сложился за счет разницы между суммами полученных и погашенных бюджетных кредитов, а также изменения остатков на счетах. </w:t>
      </w:r>
    </w:p>
    <w:p w:rsidR="008B19B3" w:rsidRPr="008A0173" w:rsidRDefault="008B19B3" w:rsidP="008B19B3">
      <w:pPr>
        <w:ind w:firstLine="708"/>
        <w:jc w:val="both"/>
        <w:rPr>
          <w:sz w:val="22"/>
          <w:szCs w:val="22"/>
        </w:rPr>
      </w:pPr>
      <w:r w:rsidRPr="008A0173">
        <w:rPr>
          <w:sz w:val="22"/>
          <w:szCs w:val="22"/>
        </w:rPr>
        <w:t xml:space="preserve">За 2017 год в  бюджет районного муниципального образования поступило доходов в сумме </w:t>
      </w:r>
      <w:r>
        <w:rPr>
          <w:sz w:val="22"/>
          <w:szCs w:val="22"/>
        </w:rPr>
        <w:t>263491,0</w:t>
      </w:r>
      <w:r w:rsidRPr="008A0173">
        <w:rPr>
          <w:sz w:val="22"/>
          <w:szCs w:val="22"/>
        </w:rPr>
        <w:t xml:space="preserve"> тыс. руб.,  израсходовано  259 732,7 тыс. руб.,  профицит  составил 3 758,3 тыс. руб., при запланированном дефиците в объеме 7 179,5 тыс. руб. </w:t>
      </w:r>
    </w:p>
    <w:p w:rsidR="008B19B3" w:rsidRPr="00B3737E" w:rsidRDefault="008B19B3" w:rsidP="008B19B3">
      <w:pPr>
        <w:jc w:val="right"/>
        <w:rPr>
          <w:sz w:val="22"/>
          <w:szCs w:val="22"/>
        </w:rPr>
      </w:pPr>
      <w:r w:rsidRPr="00B3737E">
        <w:rPr>
          <w:sz w:val="22"/>
          <w:szCs w:val="22"/>
        </w:rPr>
        <w:t>Таблица №2</w:t>
      </w:r>
    </w:p>
    <w:p w:rsidR="008B19B3" w:rsidRPr="00B3737E" w:rsidRDefault="008B19B3" w:rsidP="008B19B3">
      <w:pPr>
        <w:ind w:firstLine="902"/>
        <w:jc w:val="center"/>
        <w:rPr>
          <w:sz w:val="22"/>
          <w:szCs w:val="22"/>
        </w:rPr>
      </w:pPr>
      <w:r w:rsidRPr="00B3737E">
        <w:rPr>
          <w:sz w:val="22"/>
          <w:szCs w:val="22"/>
        </w:rPr>
        <w:t xml:space="preserve">Отдельные показатели исполнения </w:t>
      </w:r>
    </w:p>
    <w:p w:rsidR="008B19B3" w:rsidRPr="00B3737E" w:rsidRDefault="008B19B3" w:rsidP="008B19B3">
      <w:pPr>
        <w:ind w:firstLine="902"/>
        <w:jc w:val="center"/>
        <w:rPr>
          <w:sz w:val="22"/>
          <w:szCs w:val="22"/>
        </w:rPr>
      </w:pPr>
      <w:r w:rsidRPr="00B3737E">
        <w:rPr>
          <w:sz w:val="22"/>
          <w:szCs w:val="22"/>
        </w:rPr>
        <w:t>доходной части консолидированного бюджета за</w:t>
      </w:r>
      <w:r>
        <w:rPr>
          <w:sz w:val="22"/>
          <w:szCs w:val="22"/>
        </w:rPr>
        <w:t xml:space="preserve"> </w:t>
      </w:r>
      <w:r w:rsidRPr="00B3737E">
        <w:rPr>
          <w:sz w:val="22"/>
          <w:szCs w:val="22"/>
        </w:rPr>
        <w:t>201</w:t>
      </w:r>
      <w:r>
        <w:rPr>
          <w:sz w:val="22"/>
          <w:szCs w:val="22"/>
        </w:rPr>
        <w:t>7</w:t>
      </w:r>
      <w:r w:rsidRPr="00B3737E">
        <w:rPr>
          <w:sz w:val="22"/>
          <w:szCs w:val="22"/>
        </w:rPr>
        <w:t xml:space="preserve"> год</w:t>
      </w:r>
    </w:p>
    <w:p w:rsidR="008B19B3" w:rsidRDefault="008B19B3" w:rsidP="008B19B3">
      <w:pPr>
        <w:ind w:firstLine="902"/>
        <w:jc w:val="right"/>
        <w:rPr>
          <w:sz w:val="22"/>
          <w:szCs w:val="22"/>
        </w:rPr>
      </w:pPr>
      <w:r w:rsidRPr="00B3737E">
        <w:rPr>
          <w:sz w:val="22"/>
          <w:szCs w:val="22"/>
        </w:rPr>
        <w:t>тыс. руб.</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7"/>
        <w:gridCol w:w="1316"/>
        <w:gridCol w:w="1328"/>
        <w:gridCol w:w="1224"/>
        <w:gridCol w:w="1134"/>
        <w:gridCol w:w="992"/>
        <w:gridCol w:w="993"/>
        <w:gridCol w:w="1175"/>
      </w:tblGrid>
      <w:tr w:rsidR="008B19B3" w:rsidRPr="00272DF4" w:rsidTr="00D35674">
        <w:tc>
          <w:tcPr>
            <w:tcW w:w="1627" w:type="dxa"/>
            <w:vMerge w:val="restart"/>
          </w:tcPr>
          <w:p w:rsidR="008B19B3" w:rsidRPr="00272DF4" w:rsidRDefault="008B19B3" w:rsidP="00D35674">
            <w:pPr>
              <w:jc w:val="center"/>
              <w:rPr>
                <w:color w:val="000000"/>
              </w:rPr>
            </w:pPr>
            <w:r w:rsidRPr="00272DF4">
              <w:rPr>
                <w:color w:val="000000"/>
                <w:sz w:val="22"/>
                <w:szCs w:val="22"/>
              </w:rPr>
              <w:t>Наименование показателя</w:t>
            </w:r>
          </w:p>
        </w:tc>
        <w:tc>
          <w:tcPr>
            <w:tcW w:w="1316" w:type="dxa"/>
            <w:vMerge w:val="restart"/>
          </w:tcPr>
          <w:p w:rsidR="008B19B3" w:rsidRPr="00272DF4" w:rsidRDefault="008B19B3" w:rsidP="00D35674">
            <w:pPr>
              <w:jc w:val="center"/>
            </w:pPr>
            <w:r w:rsidRPr="00272DF4">
              <w:rPr>
                <w:color w:val="000000"/>
                <w:sz w:val="22"/>
                <w:szCs w:val="22"/>
              </w:rPr>
              <w:t>Фактическое исполнение 201</w:t>
            </w:r>
            <w:r>
              <w:rPr>
                <w:color w:val="000000"/>
                <w:sz w:val="22"/>
                <w:szCs w:val="22"/>
              </w:rPr>
              <w:t>6</w:t>
            </w:r>
            <w:r w:rsidRPr="00272DF4">
              <w:rPr>
                <w:color w:val="000000"/>
                <w:sz w:val="22"/>
                <w:szCs w:val="22"/>
              </w:rPr>
              <w:t>г.</w:t>
            </w:r>
          </w:p>
        </w:tc>
        <w:tc>
          <w:tcPr>
            <w:tcW w:w="1328" w:type="dxa"/>
            <w:vMerge w:val="restart"/>
          </w:tcPr>
          <w:p w:rsidR="008B19B3" w:rsidRPr="00272DF4" w:rsidRDefault="008B19B3" w:rsidP="00D35674">
            <w:pPr>
              <w:jc w:val="center"/>
            </w:pPr>
            <w:r w:rsidRPr="00272DF4">
              <w:rPr>
                <w:color w:val="000000"/>
                <w:sz w:val="22"/>
                <w:szCs w:val="22"/>
              </w:rPr>
              <w:t>Бюджетные назначения 2017г.</w:t>
            </w:r>
          </w:p>
        </w:tc>
        <w:tc>
          <w:tcPr>
            <w:tcW w:w="1224" w:type="dxa"/>
            <w:vMerge w:val="restart"/>
          </w:tcPr>
          <w:p w:rsidR="008B19B3" w:rsidRPr="00272DF4" w:rsidRDefault="008B19B3" w:rsidP="00D35674">
            <w:pPr>
              <w:jc w:val="center"/>
              <w:rPr>
                <w:color w:val="000000"/>
              </w:rPr>
            </w:pPr>
            <w:r w:rsidRPr="00272DF4">
              <w:rPr>
                <w:color w:val="000000"/>
                <w:sz w:val="22"/>
                <w:szCs w:val="22"/>
              </w:rPr>
              <w:t>Фактическое исполнение 2017г.</w:t>
            </w:r>
          </w:p>
          <w:p w:rsidR="008B19B3" w:rsidRPr="00272DF4" w:rsidRDefault="008B19B3" w:rsidP="00D35674">
            <w:pPr>
              <w:jc w:val="center"/>
            </w:pPr>
          </w:p>
        </w:tc>
        <w:tc>
          <w:tcPr>
            <w:tcW w:w="2126" w:type="dxa"/>
            <w:gridSpan w:val="2"/>
          </w:tcPr>
          <w:p w:rsidR="008B19B3" w:rsidRPr="00272DF4" w:rsidRDefault="008B19B3" w:rsidP="00D35674">
            <w:pPr>
              <w:jc w:val="center"/>
            </w:pPr>
            <w:r w:rsidRPr="00272DF4">
              <w:rPr>
                <w:color w:val="000000"/>
                <w:sz w:val="22"/>
                <w:szCs w:val="22"/>
              </w:rPr>
              <w:t>Отклонение к 2016 г. +,-</w:t>
            </w:r>
          </w:p>
        </w:tc>
        <w:tc>
          <w:tcPr>
            <w:tcW w:w="993" w:type="dxa"/>
            <w:vMerge w:val="restart"/>
          </w:tcPr>
          <w:p w:rsidR="008B19B3" w:rsidRPr="00272DF4" w:rsidRDefault="008B19B3" w:rsidP="00D35674">
            <w:pPr>
              <w:jc w:val="center"/>
            </w:pPr>
            <w:r w:rsidRPr="00272DF4">
              <w:rPr>
                <w:color w:val="000000"/>
                <w:sz w:val="22"/>
                <w:szCs w:val="22"/>
              </w:rPr>
              <w:t>% исполнения в 2017 г.</w:t>
            </w:r>
          </w:p>
        </w:tc>
        <w:tc>
          <w:tcPr>
            <w:tcW w:w="1175" w:type="dxa"/>
            <w:vMerge w:val="restart"/>
          </w:tcPr>
          <w:p w:rsidR="008B19B3" w:rsidRPr="00272DF4" w:rsidRDefault="008B19B3" w:rsidP="00D35674">
            <w:pPr>
              <w:jc w:val="center"/>
              <w:rPr>
                <w:color w:val="000000"/>
              </w:rPr>
            </w:pPr>
            <w:r w:rsidRPr="00272DF4">
              <w:rPr>
                <w:color w:val="000000"/>
                <w:sz w:val="22"/>
                <w:szCs w:val="22"/>
              </w:rPr>
              <w:t>Удельный вес в общей сумме доходов,</w:t>
            </w:r>
          </w:p>
          <w:p w:rsidR="008B19B3" w:rsidRPr="00272DF4" w:rsidRDefault="008B19B3" w:rsidP="00D35674">
            <w:pPr>
              <w:jc w:val="center"/>
            </w:pPr>
            <w:r w:rsidRPr="00272DF4">
              <w:rPr>
                <w:color w:val="000000"/>
                <w:sz w:val="22"/>
                <w:szCs w:val="22"/>
              </w:rPr>
              <w:t>%</w:t>
            </w:r>
          </w:p>
        </w:tc>
      </w:tr>
      <w:tr w:rsidR="008B19B3" w:rsidRPr="00272DF4" w:rsidTr="00D35674">
        <w:tc>
          <w:tcPr>
            <w:tcW w:w="1627" w:type="dxa"/>
            <w:vMerge/>
          </w:tcPr>
          <w:p w:rsidR="008B19B3" w:rsidRPr="00272DF4" w:rsidRDefault="008B19B3" w:rsidP="00D35674">
            <w:pPr>
              <w:jc w:val="center"/>
            </w:pPr>
          </w:p>
        </w:tc>
        <w:tc>
          <w:tcPr>
            <w:tcW w:w="1316" w:type="dxa"/>
            <w:vMerge/>
          </w:tcPr>
          <w:p w:rsidR="008B19B3" w:rsidRPr="00272DF4" w:rsidRDefault="008B19B3" w:rsidP="00D35674">
            <w:pPr>
              <w:jc w:val="center"/>
            </w:pPr>
          </w:p>
        </w:tc>
        <w:tc>
          <w:tcPr>
            <w:tcW w:w="1328" w:type="dxa"/>
            <w:vMerge/>
          </w:tcPr>
          <w:p w:rsidR="008B19B3" w:rsidRPr="00272DF4" w:rsidRDefault="008B19B3" w:rsidP="00D35674">
            <w:pPr>
              <w:jc w:val="center"/>
            </w:pPr>
          </w:p>
        </w:tc>
        <w:tc>
          <w:tcPr>
            <w:tcW w:w="1224" w:type="dxa"/>
            <w:vMerge/>
          </w:tcPr>
          <w:p w:rsidR="008B19B3" w:rsidRPr="00272DF4" w:rsidRDefault="008B19B3" w:rsidP="00D35674">
            <w:pPr>
              <w:jc w:val="center"/>
            </w:pPr>
          </w:p>
        </w:tc>
        <w:tc>
          <w:tcPr>
            <w:tcW w:w="1134" w:type="dxa"/>
          </w:tcPr>
          <w:p w:rsidR="008B19B3" w:rsidRPr="00272DF4" w:rsidRDefault="008B19B3" w:rsidP="00D35674">
            <w:pPr>
              <w:jc w:val="center"/>
              <w:rPr>
                <w:color w:val="000000"/>
              </w:rPr>
            </w:pPr>
            <w:r w:rsidRPr="00272DF4">
              <w:rPr>
                <w:color w:val="000000"/>
                <w:sz w:val="22"/>
                <w:szCs w:val="22"/>
              </w:rPr>
              <w:t>руб.</w:t>
            </w:r>
          </w:p>
        </w:tc>
        <w:tc>
          <w:tcPr>
            <w:tcW w:w="992" w:type="dxa"/>
          </w:tcPr>
          <w:p w:rsidR="008B19B3" w:rsidRPr="00272DF4" w:rsidRDefault="008B19B3" w:rsidP="00D35674">
            <w:pPr>
              <w:jc w:val="center"/>
              <w:rPr>
                <w:color w:val="000000"/>
              </w:rPr>
            </w:pPr>
            <w:r w:rsidRPr="00272DF4">
              <w:rPr>
                <w:color w:val="000000"/>
                <w:sz w:val="22"/>
                <w:szCs w:val="22"/>
              </w:rPr>
              <w:t>%</w:t>
            </w:r>
          </w:p>
        </w:tc>
        <w:tc>
          <w:tcPr>
            <w:tcW w:w="993" w:type="dxa"/>
            <w:vMerge/>
          </w:tcPr>
          <w:p w:rsidR="008B19B3" w:rsidRPr="00272DF4" w:rsidRDefault="008B19B3" w:rsidP="00D35674">
            <w:pPr>
              <w:jc w:val="center"/>
            </w:pPr>
          </w:p>
        </w:tc>
        <w:tc>
          <w:tcPr>
            <w:tcW w:w="1175" w:type="dxa"/>
            <w:vMerge/>
          </w:tcPr>
          <w:p w:rsidR="008B19B3" w:rsidRPr="00272DF4" w:rsidRDefault="008B19B3" w:rsidP="00D35674">
            <w:pPr>
              <w:jc w:val="center"/>
            </w:pPr>
          </w:p>
        </w:tc>
      </w:tr>
      <w:tr w:rsidR="008B19B3" w:rsidRPr="00272DF4" w:rsidTr="00D35674">
        <w:tc>
          <w:tcPr>
            <w:tcW w:w="1627" w:type="dxa"/>
          </w:tcPr>
          <w:p w:rsidR="008B19B3" w:rsidRPr="00272DF4" w:rsidRDefault="008B19B3" w:rsidP="00D35674">
            <w:pPr>
              <w:jc w:val="center"/>
              <w:rPr>
                <w:color w:val="000000"/>
              </w:rPr>
            </w:pPr>
            <w:r w:rsidRPr="00272DF4">
              <w:rPr>
                <w:color w:val="000000"/>
                <w:sz w:val="22"/>
                <w:szCs w:val="22"/>
              </w:rPr>
              <w:t>Всего доходов</w:t>
            </w:r>
          </w:p>
        </w:tc>
        <w:tc>
          <w:tcPr>
            <w:tcW w:w="1316" w:type="dxa"/>
          </w:tcPr>
          <w:p w:rsidR="008B19B3" w:rsidRPr="008A0173" w:rsidRDefault="008B19B3" w:rsidP="00D35674">
            <w:pPr>
              <w:jc w:val="center"/>
              <w:rPr>
                <w:color w:val="000000"/>
              </w:rPr>
            </w:pPr>
            <w:r>
              <w:rPr>
                <w:color w:val="000000"/>
                <w:sz w:val="22"/>
                <w:szCs w:val="22"/>
              </w:rPr>
              <w:t>237831,07</w:t>
            </w:r>
          </w:p>
        </w:tc>
        <w:tc>
          <w:tcPr>
            <w:tcW w:w="1328" w:type="dxa"/>
          </w:tcPr>
          <w:p w:rsidR="008B19B3" w:rsidRPr="008A0173" w:rsidRDefault="008B19B3" w:rsidP="00D35674">
            <w:pPr>
              <w:jc w:val="center"/>
              <w:rPr>
                <w:color w:val="000000"/>
              </w:rPr>
            </w:pPr>
            <w:r>
              <w:rPr>
                <w:color w:val="000000"/>
                <w:sz w:val="22"/>
                <w:szCs w:val="22"/>
              </w:rPr>
              <w:t>271097,2</w:t>
            </w:r>
          </w:p>
        </w:tc>
        <w:tc>
          <w:tcPr>
            <w:tcW w:w="1224" w:type="dxa"/>
          </w:tcPr>
          <w:p w:rsidR="008B19B3" w:rsidRPr="008A0173" w:rsidRDefault="008B19B3" w:rsidP="00D35674">
            <w:pPr>
              <w:jc w:val="center"/>
              <w:rPr>
                <w:color w:val="000000"/>
              </w:rPr>
            </w:pPr>
            <w:r>
              <w:rPr>
                <w:color w:val="000000"/>
                <w:sz w:val="22"/>
                <w:szCs w:val="22"/>
              </w:rPr>
              <w:t>263491,0</w:t>
            </w:r>
          </w:p>
        </w:tc>
        <w:tc>
          <w:tcPr>
            <w:tcW w:w="1134" w:type="dxa"/>
          </w:tcPr>
          <w:p w:rsidR="008B19B3" w:rsidRPr="008A0173" w:rsidRDefault="008B19B3" w:rsidP="00D35674">
            <w:pPr>
              <w:jc w:val="center"/>
              <w:rPr>
                <w:color w:val="000000"/>
              </w:rPr>
            </w:pPr>
            <w:r>
              <w:rPr>
                <w:color w:val="000000"/>
                <w:sz w:val="22"/>
                <w:szCs w:val="22"/>
              </w:rPr>
              <w:t>+25659,9</w:t>
            </w:r>
          </w:p>
        </w:tc>
        <w:tc>
          <w:tcPr>
            <w:tcW w:w="992" w:type="dxa"/>
          </w:tcPr>
          <w:p w:rsidR="008B19B3" w:rsidRPr="008A0173" w:rsidRDefault="008B19B3" w:rsidP="00D35674">
            <w:pPr>
              <w:jc w:val="center"/>
              <w:rPr>
                <w:color w:val="000000"/>
              </w:rPr>
            </w:pPr>
            <w:r w:rsidRPr="008A0173">
              <w:rPr>
                <w:color w:val="000000"/>
                <w:sz w:val="22"/>
                <w:szCs w:val="22"/>
              </w:rPr>
              <w:t>110,</w:t>
            </w:r>
            <w:r>
              <w:rPr>
                <w:color w:val="000000"/>
                <w:sz w:val="22"/>
                <w:szCs w:val="22"/>
              </w:rPr>
              <w:t>8</w:t>
            </w:r>
          </w:p>
        </w:tc>
        <w:tc>
          <w:tcPr>
            <w:tcW w:w="993" w:type="dxa"/>
          </w:tcPr>
          <w:p w:rsidR="008B19B3" w:rsidRPr="008A0173" w:rsidRDefault="008B19B3" w:rsidP="00D35674">
            <w:pPr>
              <w:jc w:val="center"/>
              <w:rPr>
                <w:color w:val="000000"/>
              </w:rPr>
            </w:pPr>
            <w:r>
              <w:rPr>
                <w:color w:val="000000"/>
                <w:sz w:val="22"/>
                <w:szCs w:val="22"/>
              </w:rPr>
              <w:t>97,2</w:t>
            </w:r>
          </w:p>
        </w:tc>
        <w:tc>
          <w:tcPr>
            <w:tcW w:w="1175" w:type="dxa"/>
          </w:tcPr>
          <w:p w:rsidR="008B19B3" w:rsidRPr="008A0173" w:rsidRDefault="008B19B3" w:rsidP="00D35674">
            <w:pPr>
              <w:jc w:val="center"/>
              <w:rPr>
                <w:color w:val="000000"/>
              </w:rPr>
            </w:pPr>
            <w:r w:rsidRPr="008A0173">
              <w:rPr>
                <w:color w:val="000000"/>
                <w:sz w:val="22"/>
                <w:szCs w:val="22"/>
              </w:rPr>
              <w:t>100</w:t>
            </w:r>
          </w:p>
        </w:tc>
      </w:tr>
      <w:tr w:rsidR="008B19B3" w:rsidRPr="00272DF4" w:rsidTr="00D35674">
        <w:tc>
          <w:tcPr>
            <w:tcW w:w="1627" w:type="dxa"/>
          </w:tcPr>
          <w:p w:rsidR="008B19B3" w:rsidRPr="00272DF4" w:rsidRDefault="008B19B3" w:rsidP="00D35674">
            <w:pPr>
              <w:jc w:val="center"/>
              <w:rPr>
                <w:color w:val="000000"/>
              </w:rPr>
            </w:pPr>
            <w:r w:rsidRPr="00272DF4">
              <w:rPr>
                <w:color w:val="000000"/>
                <w:sz w:val="22"/>
                <w:szCs w:val="22"/>
              </w:rPr>
              <w:t>из них:</w:t>
            </w:r>
          </w:p>
        </w:tc>
        <w:tc>
          <w:tcPr>
            <w:tcW w:w="1316" w:type="dxa"/>
          </w:tcPr>
          <w:p w:rsidR="008B19B3" w:rsidRPr="00272DF4" w:rsidRDefault="008B19B3" w:rsidP="00D35674">
            <w:pPr>
              <w:jc w:val="center"/>
            </w:pPr>
          </w:p>
        </w:tc>
        <w:tc>
          <w:tcPr>
            <w:tcW w:w="1328" w:type="dxa"/>
          </w:tcPr>
          <w:p w:rsidR="008B19B3" w:rsidRPr="00272DF4" w:rsidRDefault="008B19B3" w:rsidP="00D35674">
            <w:pPr>
              <w:jc w:val="center"/>
            </w:pPr>
          </w:p>
        </w:tc>
        <w:tc>
          <w:tcPr>
            <w:tcW w:w="1224" w:type="dxa"/>
          </w:tcPr>
          <w:p w:rsidR="008B19B3" w:rsidRPr="00272DF4" w:rsidRDefault="008B19B3" w:rsidP="00D35674">
            <w:pPr>
              <w:jc w:val="center"/>
            </w:pPr>
          </w:p>
        </w:tc>
        <w:tc>
          <w:tcPr>
            <w:tcW w:w="1134" w:type="dxa"/>
          </w:tcPr>
          <w:p w:rsidR="008B19B3" w:rsidRPr="00272DF4" w:rsidRDefault="008B19B3" w:rsidP="00D35674">
            <w:pPr>
              <w:jc w:val="center"/>
            </w:pPr>
          </w:p>
        </w:tc>
        <w:tc>
          <w:tcPr>
            <w:tcW w:w="992" w:type="dxa"/>
          </w:tcPr>
          <w:p w:rsidR="008B19B3" w:rsidRPr="00272DF4" w:rsidRDefault="008B19B3" w:rsidP="00D35674">
            <w:pPr>
              <w:jc w:val="center"/>
            </w:pPr>
          </w:p>
        </w:tc>
        <w:tc>
          <w:tcPr>
            <w:tcW w:w="993" w:type="dxa"/>
          </w:tcPr>
          <w:p w:rsidR="008B19B3" w:rsidRPr="00272DF4" w:rsidRDefault="008B19B3" w:rsidP="00D35674">
            <w:pPr>
              <w:jc w:val="center"/>
            </w:pPr>
          </w:p>
        </w:tc>
        <w:tc>
          <w:tcPr>
            <w:tcW w:w="1175" w:type="dxa"/>
          </w:tcPr>
          <w:p w:rsidR="008B19B3" w:rsidRPr="00272DF4" w:rsidRDefault="008B19B3" w:rsidP="00D35674">
            <w:pPr>
              <w:jc w:val="center"/>
            </w:pPr>
          </w:p>
        </w:tc>
      </w:tr>
      <w:tr w:rsidR="008B19B3" w:rsidRPr="00272DF4" w:rsidTr="00D35674">
        <w:tc>
          <w:tcPr>
            <w:tcW w:w="1627" w:type="dxa"/>
          </w:tcPr>
          <w:p w:rsidR="008B19B3" w:rsidRPr="00272DF4" w:rsidRDefault="008B19B3" w:rsidP="00D35674">
            <w:pPr>
              <w:jc w:val="center"/>
              <w:rPr>
                <w:color w:val="000000"/>
              </w:rPr>
            </w:pPr>
            <w:r w:rsidRPr="00272DF4">
              <w:rPr>
                <w:color w:val="000000"/>
                <w:sz w:val="22"/>
                <w:szCs w:val="22"/>
              </w:rPr>
              <w:t>Налоговые и неналоговые доходы</w:t>
            </w:r>
          </w:p>
        </w:tc>
        <w:tc>
          <w:tcPr>
            <w:tcW w:w="1316" w:type="dxa"/>
          </w:tcPr>
          <w:p w:rsidR="008B19B3" w:rsidRPr="008A0173" w:rsidRDefault="008B19B3" w:rsidP="00D35674">
            <w:pPr>
              <w:jc w:val="center"/>
              <w:rPr>
                <w:color w:val="000000"/>
              </w:rPr>
            </w:pPr>
            <w:r>
              <w:rPr>
                <w:color w:val="000000"/>
                <w:sz w:val="22"/>
                <w:szCs w:val="22"/>
              </w:rPr>
              <w:t>85576,3</w:t>
            </w:r>
          </w:p>
        </w:tc>
        <w:tc>
          <w:tcPr>
            <w:tcW w:w="1328" w:type="dxa"/>
          </w:tcPr>
          <w:p w:rsidR="008B19B3" w:rsidRPr="008A0173" w:rsidRDefault="008B19B3" w:rsidP="00D35674">
            <w:pPr>
              <w:jc w:val="center"/>
              <w:rPr>
                <w:color w:val="000000"/>
              </w:rPr>
            </w:pPr>
            <w:r>
              <w:rPr>
                <w:color w:val="000000"/>
                <w:sz w:val="22"/>
                <w:szCs w:val="22"/>
              </w:rPr>
              <w:t>91817,3</w:t>
            </w:r>
          </w:p>
        </w:tc>
        <w:tc>
          <w:tcPr>
            <w:tcW w:w="1224" w:type="dxa"/>
          </w:tcPr>
          <w:p w:rsidR="008B19B3" w:rsidRPr="008A0173" w:rsidRDefault="008B19B3" w:rsidP="00D35674">
            <w:pPr>
              <w:jc w:val="center"/>
              <w:rPr>
                <w:color w:val="000000"/>
              </w:rPr>
            </w:pPr>
            <w:r>
              <w:rPr>
                <w:color w:val="000000"/>
                <w:sz w:val="22"/>
                <w:szCs w:val="22"/>
              </w:rPr>
              <w:t>91137,9</w:t>
            </w:r>
          </w:p>
        </w:tc>
        <w:tc>
          <w:tcPr>
            <w:tcW w:w="1134" w:type="dxa"/>
          </w:tcPr>
          <w:p w:rsidR="008B19B3" w:rsidRPr="008A0173" w:rsidRDefault="008B19B3" w:rsidP="00D35674">
            <w:pPr>
              <w:jc w:val="center"/>
              <w:rPr>
                <w:color w:val="000000"/>
              </w:rPr>
            </w:pPr>
            <w:r>
              <w:rPr>
                <w:color w:val="000000"/>
                <w:sz w:val="22"/>
                <w:szCs w:val="22"/>
              </w:rPr>
              <w:t>+5561,6</w:t>
            </w:r>
          </w:p>
        </w:tc>
        <w:tc>
          <w:tcPr>
            <w:tcW w:w="992" w:type="dxa"/>
          </w:tcPr>
          <w:p w:rsidR="008B19B3" w:rsidRPr="008A0173" w:rsidRDefault="008B19B3" w:rsidP="00D35674">
            <w:pPr>
              <w:jc w:val="center"/>
              <w:rPr>
                <w:color w:val="000000"/>
              </w:rPr>
            </w:pPr>
            <w:r w:rsidRPr="008A0173">
              <w:rPr>
                <w:color w:val="000000"/>
                <w:sz w:val="22"/>
                <w:szCs w:val="22"/>
              </w:rPr>
              <w:t>106,</w:t>
            </w:r>
            <w:r>
              <w:rPr>
                <w:color w:val="000000"/>
                <w:sz w:val="22"/>
                <w:szCs w:val="22"/>
              </w:rPr>
              <w:t>5</w:t>
            </w:r>
          </w:p>
        </w:tc>
        <w:tc>
          <w:tcPr>
            <w:tcW w:w="993" w:type="dxa"/>
          </w:tcPr>
          <w:p w:rsidR="008B19B3" w:rsidRPr="008A0173" w:rsidRDefault="008B19B3" w:rsidP="00D35674">
            <w:pPr>
              <w:jc w:val="center"/>
              <w:rPr>
                <w:color w:val="000000"/>
              </w:rPr>
            </w:pPr>
            <w:r>
              <w:rPr>
                <w:color w:val="000000"/>
                <w:sz w:val="22"/>
                <w:szCs w:val="22"/>
              </w:rPr>
              <w:t>99,3</w:t>
            </w:r>
          </w:p>
        </w:tc>
        <w:tc>
          <w:tcPr>
            <w:tcW w:w="1175" w:type="dxa"/>
          </w:tcPr>
          <w:p w:rsidR="008B19B3" w:rsidRPr="008A0173" w:rsidRDefault="008B19B3" w:rsidP="00D35674">
            <w:pPr>
              <w:jc w:val="center"/>
              <w:rPr>
                <w:color w:val="000000"/>
              </w:rPr>
            </w:pPr>
            <w:r>
              <w:rPr>
                <w:color w:val="000000"/>
                <w:sz w:val="22"/>
                <w:szCs w:val="22"/>
              </w:rPr>
              <w:t>34,6</w:t>
            </w:r>
          </w:p>
        </w:tc>
      </w:tr>
      <w:tr w:rsidR="008B19B3" w:rsidRPr="00272DF4" w:rsidTr="00D35674">
        <w:tc>
          <w:tcPr>
            <w:tcW w:w="1627" w:type="dxa"/>
          </w:tcPr>
          <w:p w:rsidR="008B19B3" w:rsidRPr="00272DF4" w:rsidRDefault="008B19B3" w:rsidP="00D35674">
            <w:pPr>
              <w:jc w:val="center"/>
              <w:rPr>
                <w:color w:val="000000"/>
              </w:rPr>
            </w:pPr>
            <w:r w:rsidRPr="00272DF4">
              <w:rPr>
                <w:color w:val="000000"/>
                <w:sz w:val="22"/>
                <w:szCs w:val="22"/>
              </w:rPr>
              <w:t>Безвозмездные поступления</w:t>
            </w:r>
          </w:p>
        </w:tc>
        <w:tc>
          <w:tcPr>
            <w:tcW w:w="1316" w:type="dxa"/>
          </w:tcPr>
          <w:p w:rsidR="008B19B3" w:rsidRPr="008A0173" w:rsidRDefault="008B19B3" w:rsidP="00D35674">
            <w:pPr>
              <w:jc w:val="center"/>
              <w:rPr>
                <w:color w:val="000000"/>
              </w:rPr>
            </w:pPr>
            <w:r>
              <w:rPr>
                <w:color w:val="000000"/>
                <w:sz w:val="22"/>
                <w:szCs w:val="22"/>
              </w:rPr>
              <w:t>152254,77</w:t>
            </w:r>
          </w:p>
        </w:tc>
        <w:tc>
          <w:tcPr>
            <w:tcW w:w="1328" w:type="dxa"/>
          </w:tcPr>
          <w:p w:rsidR="008B19B3" w:rsidRPr="008A0173" w:rsidRDefault="008B19B3" w:rsidP="00D35674">
            <w:pPr>
              <w:jc w:val="center"/>
              <w:rPr>
                <w:color w:val="000000"/>
              </w:rPr>
            </w:pPr>
            <w:r>
              <w:rPr>
                <w:color w:val="000000"/>
                <w:sz w:val="22"/>
                <w:szCs w:val="22"/>
              </w:rPr>
              <w:t>179279,9</w:t>
            </w:r>
          </w:p>
        </w:tc>
        <w:tc>
          <w:tcPr>
            <w:tcW w:w="1224" w:type="dxa"/>
          </w:tcPr>
          <w:p w:rsidR="008B19B3" w:rsidRPr="008A0173" w:rsidRDefault="008B19B3" w:rsidP="00D35674">
            <w:pPr>
              <w:jc w:val="center"/>
              <w:rPr>
                <w:color w:val="000000"/>
              </w:rPr>
            </w:pPr>
            <w:r>
              <w:rPr>
                <w:color w:val="000000"/>
                <w:sz w:val="22"/>
                <w:szCs w:val="22"/>
              </w:rPr>
              <w:t>172353,1</w:t>
            </w:r>
          </w:p>
        </w:tc>
        <w:tc>
          <w:tcPr>
            <w:tcW w:w="1134" w:type="dxa"/>
          </w:tcPr>
          <w:p w:rsidR="008B19B3" w:rsidRPr="008A0173" w:rsidRDefault="008B19B3" w:rsidP="00D35674">
            <w:pPr>
              <w:jc w:val="center"/>
              <w:rPr>
                <w:color w:val="000000"/>
              </w:rPr>
            </w:pPr>
            <w:r>
              <w:rPr>
                <w:color w:val="000000"/>
                <w:sz w:val="22"/>
                <w:szCs w:val="22"/>
              </w:rPr>
              <w:t>+20098,3</w:t>
            </w:r>
          </w:p>
        </w:tc>
        <w:tc>
          <w:tcPr>
            <w:tcW w:w="992" w:type="dxa"/>
          </w:tcPr>
          <w:p w:rsidR="008B19B3" w:rsidRPr="008A0173" w:rsidRDefault="008B19B3" w:rsidP="00D35674">
            <w:pPr>
              <w:jc w:val="center"/>
              <w:rPr>
                <w:color w:val="000000"/>
              </w:rPr>
            </w:pPr>
            <w:r>
              <w:rPr>
                <w:color w:val="000000"/>
                <w:sz w:val="22"/>
                <w:szCs w:val="22"/>
              </w:rPr>
              <w:t>113,2</w:t>
            </w:r>
          </w:p>
        </w:tc>
        <w:tc>
          <w:tcPr>
            <w:tcW w:w="993" w:type="dxa"/>
          </w:tcPr>
          <w:p w:rsidR="008B19B3" w:rsidRPr="008A0173" w:rsidRDefault="008B19B3" w:rsidP="00D35674">
            <w:pPr>
              <w:jc w:val="center"/>
              <w:rPr>
                <w:color w:val="000000"/>
              </w:rPr>
            </w:pPr>
            <w:r>
              <w:rPr>
                <w:color w:val="000000"/>
                <w:sz w:val="22"/>
                <w:szCs w:val="22"/>
              </w:rPr>
              <w:t>96,1</w:t>
            </w:r>
          </w:p>
        </w:tc>
        <w:tc>
          <w:tcPr>
            <w:tcW w:w="1175" w:type="dxa"/>
          </w:tcPr>
          <w:p w:rsidR="008B19B3" w:rsidRPr="008A0173" w:rsidRDefault="008B19B3" w:rsidP="00D35674">
            <w:pPr>
              <w:jc w:val="center"/>
              <w:rPr>
                <w:color w:val="000000"/>
              </w:rPr>
            </w:pPr>
            <w:r>
              <w:rPr>
                <w:color w:val="000000"/>
                <w:sz w:val="22"/>
                <w:szCs w:val="22"/>
              </w:rPr>
              <w:t>65,4</w:t>
            </w:r>
          </w:p>
        </w:tc>
      </w:tr>
    </w:tbl>
    <w:p w:rsidR="008B19B3" w:rsidRPr="00B3737E" w:rsidRDefault="008B19B3" w:rsidP="008B19B3">
      <w:pPr>
        <w:ind w:firstLine="902"/>
        <w:jc w:val="right"/>
        <w:rPr>
          <w:sz w:val="22"/>
          <w:szCs w:val="22"/>
        </w:rPr>
      </w:pPr>
    </w:p>
    <w:p w:rsidR="008B19B3" w:rsidRPr="008A0173" w:rsidRDefault="008B19B3" w:rsidP="008B19B3">
      <w:pPr>
        <w:pStyle w:val="a7"/>
        <w:ind w:firstLine="539"/>
        <w:jc w:val="both"/>
        <w:rPr>
          <w:sz w:val="22"/>
          <w:szCs w:val="22"/>
        </w:rPr>
      </w:pPr>
      <w:r w:rsidRPr="008A0173">
        <w:rPr>
          <w:sz w:val="22"/>
          <w:szCs w:val="22"/>
        </w:rPr>
        <w:tab/>
        <w:t xml:space="preserve">За анализируемый отчетный период поступление налоговых и неналоговых доходов составило  </w:t>
      </w:r>
      <w:r>
        <w:rPr>
          <w:sz w:val="22"/>
          <w:szCs w:val="22"/>
        </w:rPr>
        <w:t>91137,9</w:t>
      </w:r>
      <w:r w:rsidRPr="008A0173">
        <w:rPr>
          <w:sz w:val="22"/>
          <w:szCs w:val="22"/>
        </w:rPr>
        <w:t xml:space="preserve"> тыс. руб. или </w:t>
      </w:r>
      <w:r>
        <w:rPr>
          <w:sz w:val="22"/>
          <w:szCs w:val="22"/>
        </w:rPr>
        <w:t>99,3</w:t>
      </w:r>
      <w:r w:rsidRPr="008A0173">
        <w:rPr>
          <w:sz w:val="22"/>
          <w:szCs w:val="22"/>
        </w:rPr>
        <w:t xml:space="preserve">% от плановых назначений – </w:t>
      </w:r>
      <w:r>
        <w:rPr>
          <w:sz w:val="22"/>
          <w:szCs w:val="22"/>
        </w:rPr>
        <w:t>91817,3</w:t>
      </w:r>
      <w:r w:rsidRPr="008A0173">
        <w:rPr>
          <w:sz w:val="22"/>
          <w:szCs w:val="22"/>
        </w:rPr>
        <w:t xml:space="preserve"> тыс. руб., что составляет </w:t>
      </w:r>
      <w:r>
        <w:rPr>
          <w:sz w:val="22"/>
          <w:szCs w:val="22"/>
        </w:rPr>
        <w:t>34,6</w:t>
      </w:r>
      <w:r w:rsidRPr="008A0173">
        <w:rPr>
          <w:sz w:val="22"/>
          <w:szCs w:val="22"/>
        </w:rPr>
        <w:t xml:space="preserve">% в структуре доходной части </w:t>
      </w:r>
      <w:r>
        <w:rPr>
          <w:sz w:val="22"/>
          <w:szCs w:val="22"/>
        </w:rPr>
        <w:t xml:space="preserve">собственного </w:t>
      </w:r>
      <w:r w:rsidRPr="008A0173">
        <w:rPr>
          <w:sz w:val="22"/>
          <w:szCs w:val="22"/>
        </w:rPr>
        <w:t xml:space="preserve">бюджета. За 2017 год  по сравнению с аналогичным периодом прошлого года  объем налоговых и неналоговых доходов увеличился  на </w:t>
      </w:r>
      <w:r>
        <w:rPr>
          <w:sz w:val="22"/>
          <w:szCs w:val="22"/>
        </w:rPr>
        <w:t>5561,6</w:t>
      </w:r>
      <w:r w:rsidRPr="008A0173">
        <w:rPr>
          <w:sz w:val="22"/>
          <w:szCs w:val="22"/>
        </w:rPr>
        <w:t xml:space="preserve"> тыс. руб. или 6,</w:t>
      </w:r>
      <w:r>
        <w:rPr>
          <w:sz w:val="22"/>
          <w:szCs w:val="22"/>
        </w:rPr>
        <w:t>5</w:t>
      </w:r>
      <w:r w:rsidRPr="008A0173">
        <w:rPr>
          <w:sz w:val="22"/>
          <w:szCs w:val="22"/>
        </w:rPr>
        <w:t xml:space="preserve">%, безвозмездные поступления увеличились  на  </w:t>
      </w:r>
      <w:r>
        <w:rPr>
          <w:sz w:val="22"/>
          <w:szCs w:val="22"/>
        </w:rPr>
        <w:t>20098,3</w:t>
      </w:r>
      <w:r w:rsidRPr="008A0173">
        <w:rPr>
          <w:sz w:val="22"/>
          <w:szCs w:val="22"/>
        </w:rPr>
        <w:t xml:space="preserve"> тыс. руб. или 1</w:t>
      </w:r>
      <w:r>
        <w:rPr>
          <w:sz w:val="22"/>
          <w:szCs w:val="22"/>
        </w:rPr>
        <w:t>3,2</w:t>
      </w:r>
      <w:r w:rsidRPr="008A0173">
        <w:rPr>
          <w:sz w:val="22"/>
          <w:szCs w:val="22"/>
        </w:rPr>
        <w:t xml:space="preserve">%.  </w:t>
      </w:r>
    </w:p>
    <w:p w:rsidR="008B19B3" w:rsidRPr="008A0173" w:rsidRDefault="008B19B3" w:rsidP="008B19B3">
      <w:pPr>
        <w:ind w:firstLine="709"/>
        <w:jc w:val="both"/>
        <w:rPr>
          <w:sz w:val="22"/>
          <w:szCs w:val="22"/>
        </w:rPr>
      </w:pPr>
      <w:r w:rsidRPr="008A0173">
        <w:rPr>
          <w:sz w:val="22"/>
          <w:szCs w:val="22"/>
        </w:rPr>
        <w:t xml:space="preserve">Основной рост собственных доходов  обеспечили доходы от поступлений НДФЛ – на </w:t>
      </w:r>
      <w:r>
        <w:rPr>
          <w:sz w:val="22"/>
          <w:szCs w:val="22"/>
        </w:rPr>
        <w:t>2366,5</w:t>
      </w:r>
      <w:r w:rsidRPr="008A0173">
        <w:rPr>
          <w:sz w:val="22"/>
          <w:szCs w:val="22"/>
        </w:rPr>
        <w:t xml:space="preserve"> тыс. руб. и   доходы от продажи материальных и НМА – на </w:t>
      </w:r>
      <w:r>
        <w:rPr>
          <w:sz w:val="22"/>
          <w:szCs w:val="22"/>
        </w:rPr>
        <w:t>1951,9</w:t>
      </w:r>
      <w:r w:rsidRPr="008A0173">
        <w:rPr>
          <w:sz w:val="22"/>
          <w:szCs w:val="22"/>
        </w:rPr>
        <w:t xml:space="preserve"> тыс. рублей. Также увеличение поступлений произошло по УСНО на 418,7 тыс. руб., по акцизам на </w:t>
      </w:r>
      <w:r>
        <w:rPr>
          <w:sz w:val="22"/>
          <w:szCs w:val="22"/>
        </w:rPr>
        <w:t>969,1</w:t>
      </w:r>
      <w:r w:rsidRPr="008A0173">
        <w:rPr>
          <w:sz w:val="22"/>
          <w:szCs w:val="22"/>
        </w:rPr>
        <w:t xml:space="preserve"> тыс. руб., по доходам от оказания платных услуг – на 566,1 тыс. руб.</w:t>
      </w:r>
    </w:p>
    <w:p w:rsidR="008B19B3" w:rsidRPr="008A0173" w:rsidRDefault="008B19B3" w:rsidP="008B19B3">
      <w:pPr>
        <w:ind w:firstLine="709"/>
        <w:jc w:val="both"/>
        <w:rPr>
          <w:sz w:val="22"/>
          <w:szCs w:val="22"/>
        </w:rPr>
      </w:pPr>
      <w:r w:rsidRPr="008A0173">
        <w:rPr>
          <w:sz w:val="22"/>
          <w:szCs w:val="22"/>
        </w:rPr>
        <w:t xml:space="preserve">Однако следует отметить, что на фоне роста общего объема поступлений, по некоторым позициям произошло снижение. Так, по сравнению с 2016 годом произошло снижение поступлений по </w:t>
      </w:r>
      <w:r>
        <w:rPr>
          <w:sz w:val="22"/>
          <w:szCs w:val="22"/>
        </w:rPr>
        <w:t>ЕСХН</w:t>
      </w:r>
      <w:r w:rsidRPr="008A0173">
        <w:rPr>
          <w:sz w:val="22"/>
          <w:szCs w:val="22"/>
        </w:rPr>
        <w:t xml:space="preserve"> на </w:t>
      </w:r>
      <w:r>
        <w:rPr>
          <w:sz w:val="22"/>
          <w:szCs w:val="22"/>
        </w:rPr>
        <w:t>207,6</w:t>
      </w:r>
      <w:r w:rsidRPr="008A0173">
        <w:rPr>
          <w:sz w:val="22"/>
          <w:szCs w:val="22"/>
        </w:rPr>
        <w:t xml:space="preserve"> тыс. руб.</w:t>
      </w:r>
      <w:r>
        <w:rPr>
          <w:sz w:val="22"/>
          <w:szCs w:val="22"/>
        </w:rPr>
        <w:t>,</w:t>
      </w:r>
      <w:r w:rsidRPr="008A0173">
        <w:rPr>
          <w:sz w:val="22"/>
          <w:szCs w:val="22"/>
        </w:rPr>
        <w:t xml:space="preserve"> государственной пошлины на 285,4 тыс. руб. </w:t>
      </w:r>
      <w:r>
        <w:rPr>
          <w:sz w:val="22"/>
          <w:szCs w:val="22"/>
        </w:rPr>
        <w:t>и доходы от использования имущества на 311,5 тыс.руб.</w:t>
      </w:r>
    </w:p>
    <w:p w:rsidR="008B19B3" w:rsidRPr="008A0173" w:rsidRDefault="008B19B3" w:rsidP="008B19B3">
      <w:pPr>
        <w:jc w:val="both"/>
        <w:rPr>
          <w:sz w:val="22"/>
          <w:szCs w:val="22"/>
        </w:rPr>
      </w:pPr>
      <w:r w:rsidRPr="008A0173">
        <w:rPr>
          <w:sz w:val="22"/>
          <w:szCs w:val="22"/>
        </w:rPr>
        <w:tab/>
        <w:t xml:space="preserve">Исполнение по безвозмездным поступлениям составило </w:t>
      </w:r>
      <w:r>
        <w:rPr>
          <w:sz w:val="22"/>
          <w:szCs w:val="22"/>
        </w:rPr>
        <w:t>172353,1</w:t>
      </w:r>
      <w:r w:rsidRPr="008A0173">
        <w:rPr>
          <w:sz w:val="22"/>
          <w:szCs w:val="22"/>
        </w:rPr>
        <w:t xml:space="preserve"> тыс. руб. или 96,1% от плановых назначений </w:t>
      </w:r>
      <w:r>
        <w:rPr>
          <w:sz w:val="22"/>
          <w:szCs w:val="22"/>
        </w:rPr>
        <w:t>179279,9</w:t>
      </w:r>
      <w:r w:rsidRPr="008A0173">
        <w:rPr>
          <w:sz w:val="22"/>
          <w:szCs w:val="22"/>
        </w:rPr>
        <w:t xml:space="preserve"> тыс. руб. Объем безвозмездных поступлений в структуре доходной </w:t>
      </w:r>
      <w:r w:rsidRPr="008A0173">
        <w:rPr>
          <w:sz w:val="22"/>
          <w:szCs w:val="22"/>
        </w:rPr>
        <w:lastRenderedPageBreak/>
        <w:t xml:space="preserve">части консолидированного бюджета составляет </w:t>
      </w:r>
      <w:r>
        <w:rPr>
          <w:sz w:val="22"/>
          <w:szCs w:val="22"/>
        </w:rPr>
        <w:t xml:space="preserve">65,4 </w:t>
      </w:r>
      <w:r w:rsidRPr="008A0173">
        <w:rPr>
          <w:sz w:val="22"/>
          <w:szCs w:val="22"/>
        </w:rPr>
        <w:t>%. По сравнению с аналогичным периодом прошлого года безвозмездные поступления увеличились  на 20</w:t>
      </w:r>
      <w:r>
        <w:rPr>
          <w:sz w:val="22"/>
          <w:szCs w:val="22"/>
        </w:rPr>
        <w:t> 098,3</w:t>
      </w:r>
      <w:r w:rsidRPr="008A0173">
        <w:rPr>
          <w:sz w:val="22"/>
          <w:szCs w:val="22"/>
        </w:rPr>
        <w:t xml:space="preserve"> тыс. руб. </w:t>
      </w:r>
    </w:p>
    <w:p w:rsidR="008B19B3" w:rsidRPr="008A0173" w:rsidRDefault="008B19B3" w:rsidP="008B19B3">
      <w:pPr>
        <w:ind w:firstLine="708"/>
        <w:jc w:val="both"/>
        <w:rPr>
          <w:sz w:val="22"/>
          <w:szCs w:val="22"/>
        </w:rPr>
      </w:pPr>
      <w:r w:rsidRPr="008A0173">
        <w:rPr>
          <w:sz w:val="22"/>
          <w:szCs w:val="22"/>
        </w:rPr>
        <w:t xml:space="preserve">Основными доходообразующими  источниками бюджета Городовиковского РМО  являются  налог на доходы физических лиц, налоги на </w:t>
      </w:r>
      <w:r>
        <w:rPr>
          <w:sz w:val="22"/>
          <w:szCs w:val="22"/>
        </w:rPr>
        <w:t>совокупный доход</w:t>
      </w:r>
      <w:r w:rsidRPr="008A0173">
        <w:rPr>
          <w:sz w:val="22"/>
          <w:szCs w:val="22"/>
        </w:rPr>
        <w:t xml:space="preserve">, доходы от использования имущества, находящиеся в  муниципальной собственности, общий их удельный вес составил </w:t>
      </w:r>
      <w:r>
        <w:rPr>
          <w:sz w:val="22"/>
          <w:szCs w:val="22"/>
        </w:rPr>
        <w:t>76,9</w:t>
      </w:r>
      <w:r w:rsidRPr="008A0173">
        <w:rPr>
          <w:sz w:val="22"/>
          <w:szCs w:val="22"/>
        </w:rPr>
        <w:t>%.</w:t>
      </w:r>
    </w:p>
    <w:p w:rsidR="008B19B3" w:rsidRPr="00B3737E" w:rsidRDefault="008B19B3" w:rsidP="008B19B3">
      <w:pPr>
        <w:jc w:val="right"/>
        <w:rPr>
          <w:sz w:val="22"/>
          <w:szCs w:val="22"/>
        </w:rPr>
      </w:pPr>
    </w:p>
    <w:p w:rsidR="008B19B3" w:rsidRPr="008A0173" w:rsidRDefault="008B19B3" w:rsidP="008B19B3">
      <w:pPr>
        <w:ind w:firstLine="709"/>
        <w:jc w:val="both"/>
        <w:rPr>
          <w:color w:val="FF0000"/>
          <w:sz w:val="22"/>
          <w:szCs w:val="22"/>
        </w:rPr>
      </w:pPr>
      <w:r w:rsidRPr="008A0173">
        <w:rPr>
          <w:b/>
          <w:bCs/>
          <w:sz w:val="22"/>
          <w:szCs w:val="22"/>
        </w:rPr>
        <w:t>Налог на доходы физических лиц</w:t>
      </w:r>
      <w:r w:rsidRPr="008A0173">
        <w:rPr>
          <w:sz w:val="22"/>
          <w:szCs w:val="22"/>
        </w:rPr>
        <w:t xml:space="preserve"> за отчетный период составили  </w:t>
      </w:r>
      <w:r>
        <w:rPr>
          <w:sz w:val="22"/>
          <w:szCs w:val="22"/>
        </w:rPr>
        <w:t>42814,8</w:t>
      </w:r>
      <w:r w:rsidRPr="008A0173">
        <w:rPr>
          <w:sz w:val="22"/>
          <w:szCs w:val="22"/>
        </w:rPr>
        <w:t xml:space="preserve"> тыс. рублей или </w:t>
      </w:r>
      <w:r>
        <w:rPr>
          <w:sz w:val="22"/>
          <w:szCs w:val="22"/>
        </w:rPr>
        <w:t>102,6</w:t>
      </w:r>
      <w:r w:rsidRPr="008A0173">
        <w:rPr>
          <w:sz w:val="22"/>
          <w:szCs w:val="22"/>
        </w:rPr>
        <w:t>% от  годовых назначений (</w:t>
      </w:r>
      <w:r>
        <w:rPr>
          <w:sz w:val="22"/>
          <w:szCs w:val="22"/>
        </w:rPr>
        <w:t>41732,8</w:t>
      </w:r>
      <w:r w:rsidRPr="008A0173">
        <w:rPr>
          <w:sz w:val="22"/>
          <w:szCs w:val="22"/>
        </w:rPr>
        <w:t xml:space="preserve"> тыс. руб.). По сравнению с прошлым годом  объем поступлений НДФЛ увеличился на </w:t>
      </w:r>
      <w:r>
        <w:rPr>
          <w:sz w:val="22"/>
          <w:szCs w:val="22"/>
        </w:rPr>
        <w:t>2366,5</w:t>
      </w:r>
      <w:r w:rsidRPr="008A0173">
        <w:rPr>
          <w:sz w:val="22"/>
          <w:szCs w:val="22"/>
        </w:rPr>
        <w:t xml:space="preserve"> тыс. руб. или на </w:t>
      </w:r>
      <w:r>
        <w:rPr>
          <w:sz w:val="22"/>
          <w:szCs w:val="22"/>
        </w:rPr>
        <w:t>5,9</w:t>
      </w:r>
      <w:r w:rsidRPr="008A0173">
        <w:rPr>
          <w:sz w:val="22"/>
          <w:szCs w:val="22"/>
        </w:rPr>
        <w:t>%, в том числе за счет доначисления налога по ООО «Комсомолец» в сумме 1426,0 тыс. руб.</w:t>
      </w:r>
    </w:p>
    <w:p w:rsidR="008B19B3" w:rsidRPr="008A0173" w:rsidRDefault="008B19B3" w:rsidP="008B19B3">
      <w:pPr>
        <w:ind w:firstLine="709"/>
        <w:jc w:val="both"/>
        <w:rPr>
          <w:sz w:val="22"/>
          <w:szCs w:val="22"/>
        </w:rPr>
      </w:pPr>
      <w:r w:rsidRPr="008A0173">
        <w:rPr>
          <w:sz w:val="22"/>
          <w:szCs w:val="22"/>
        </w:rPr>
        <w:t>Наиболее крупные плательщики:</w:t>
      </w:r>
    </w:p>
    <w:p w:rsidR="008B19B3" w:rsidRPr="008A0173" w:rsidRDefault="008B19B3" w:rsidP="008B19B3">
      <w:pPr>
        <w:ind w:firstLine="709"/>
        <w:jc w:val="both"/>
        <w:rPr>
          <w:color w:val="000000"/>
          <w:sz w:val="22"/>
          <w:szCs w:val="22"/>
        </w:rPr>
      </w:pPr>
      <w:r w:rsidRPr="008A0173">
        <w:rPr>
          <w:bCs/>
          <w:sz w:val="22"/>
          <w:szCs w:val="22"/>
        </w:rPr>
        <w:t xml:space="preserve">- </w:t>
      </w:r>
      <w:r w:rsidRPr="008A0173">
        <w:rPr>
          <w:color w:val="000000"/>
          <w:sz w:val="22"/>
          <w:szCs w:val="22"/>
        </w:rPr>
        <w:t>БУ РК "ГОРОДОВИКОВСКАЯ РБ"- 4514,4 тыс. руб.</w:t>
      </w:r>
    </w:p>
    <w:p w:rsidR="008B19B3" w:rsidRPr="008A0173" w:rsidRDefault="008B19B3" w:rsidP="008B19B3">
      <w:pPr>
        <w:ind w:firstLine="709"/>
        <w:jc w:val="both"/>
        <w:rPr>
          <w:bCs/>
          <w:sz w:val="22"/>
          <w:szCs w:val="22"/>
        </w:rPr>
      </w:pPr>
      <w:r w:rsidRPr="008A0173">
        <w:rPr>
          <w:bCs/>
          <w:sz w:val="22"/>
          <w:szCs w:val="22"/>
        </w:rPr>
        <w:t>- ООО «Комсомолец» - 4508,9 тыс. руб.</w:t>
      </w:r>
    </w:p>
    <w:p w:rsidR="008B19B3" w:rsidRPr="008A0173" w:rsidRDefault="008B19B3" w:rsidP="008B19B3">
      <w:pPr>
        <w:ind w:firstLine="709"/>
        <w:jc w:val="both"/>
        <w:rPr>
          <w:bCs/>
          <w:sz w:val="22"/>
          <w:szCs w:val="22"/>
        </w:rPr>
      </w:pPr>
      <w:r w:rsidRPr="008A0173">
        <w:rPr>
          <w:bCs/>
          <w:sz w:val="22"/>
          <w:szCs w:val="22"/>
        </w:rPr>
        <w:t>- ООО «Казачье»  -3617,7 тыс. руб.</w:t>
      </w:r>
    </w:p>
    <w:p w:rsidR="008B19B3" w:rsidRPr="008A0173" w:rsidRDefault="008B19B3" w:rsidP="008B19B3">
      <w:pPr>
        <w:ind w:firstLine="709"/>
        <w:jc w:val="both"/>
        <w:rPr>
          <w:bCs/>
          <w:sz w:val="22"/>
          <w:szCs w:val="22"/>
        </w:rPr>
      </w:pPr>
      <w:r w:rsidRPr="008A0173">
        <w:rPr>
          <w:color w:val="000000"/>
          <w:sz w:val="22"/>
          <w:szCs w:val="22"/>
        </w:rPr>
        <w:t>- Башантинский колледж им. Ф.Г. Попова -3592,7 тыс. руб.</w:t>
      </w:r>
    </w:p>
    <w:p w:rsidR="008B19B3" w:rsidRPr="008A0173" w:rsidRDefault="008B19B3" w:rsidP="008B19B3">
      <w:pPr>
        <w:ind w:firstLine="709"/>
        <w:jc w:val="both"/>
        <w:rPr>
          <w:bCs/>
          <w:sz w:val="22"/>
          <w:szCs w:val="22"/>
        </w:rPr>
      </w:pPr>
      <w:r w:rsidRPr="008A0173">
        <w:rPr>
          <w:bCs/>
          <w:sz w:val="22"/>
          <w:szCs w:val="22"/>
        </w:rPr>
        <w:t>-</w:t>
      </w:r>
      <w:r w:rsidRPr="008A0173">
        <w:rPr>
          <w:sz w:val="22"/>
          <w:szCs w:val="22"/>
        </w:rPr>
        <w:t xml:space="preserve"> </w:t>
      </w:r>
      <w:r w:rsidRPr="008A0173">
        <w:rPr>
          <w:bCs/>
          <w:sz w:val="22"/>
          <w:szCs w:val="22"/>
        </w:rPr>
        <w:t>Филиал ОАО "МРСК Юга" - "Калмэнерго"-3409,8 тыс. руб.</w:t>
      </w:r>
    </w:p>
    <w:p w:rsidR="008B19B3" w:rsidRPr="008A0173" w:rsidRDefault="008B19B3" w:rsidP="008B19B3">
      <w:pPr>
        <w:ind w:firstLine="709"/>
        <w:jc w:val="both"/>
        <w:rPr>
          <w:sz w:val="22"/>
          <w:szCs w:val="22"/>
        </w:rPr>
      </w:pPr>
      <w:r w:rsidRPr="008A0173">
        <w:rPr>
          <w:sz w:val="22"/>
          <w:szCs w:val="22"/>
        </w:rPr>
        <w:t xml:space="preserve">Недоимка  на 01.01.2018г. составила 1473 тыс. руб., по сравнению с прошлым годом недоимка увеличилась на 814 тыс. руб. за счет текущих начислений по предоставленным декларациям 6-НДФЛ.  </w:t>
      </w:r>
    </w:p>
    <w:p w:rsidR="008B19B3" w:rsidRPr="008A0173" w:rsidRDefault="008B19B3" w:rsidP="008B19B3">
      <w:pPr>
        <w:ind w:firstLine="709"/>
        <w:jc w:val="both"/>
        <w:rPr>
          <w:sz w:val="22"/>
          <w:szCs w:val="22"/>
        </w:rPr>
      </w:pPr>
      <w:r w:rsidRPr="008A0173">
        <w:rPr>
          <w:sz w:val="22"/>
          <w:szCs w:val="22"/>
        </w:rPr>
        <w:t xml:space="preserve"> Наиболее крупные недоимщики:</w:t>
      </w:r>
    </w:p>
    <w:p w:rsidR="008B19B3" w:rsidRPr="008A0173" w:rsidRDefault="008B19B3" w:rsidP="008B19B3">
      <w:pPr>
        <w:ind w:firstLine="709"/>
        <w:jc w:val="both"/>
        <w:rPr>
          <w:sz w:val="22"/>
          <w:szCs w:val="22"/>
        </w:rPr>
      </w:pPr>
      <w:r w:rsidRPr="008A0173">
        <w:rPr>
          <w:sz w:val="22"/>
          <w:szCs w:val="22"/>
        </w:rPr>
        <w:t>- МУП «Благоустройство»  -1447,3 тыс. руб. (с ноября 2017 г признан  банкротом)</w:t>
      </w:r>
    </w:p>
    <w:p w:rsidR="008B19B3" w:rsidRPr="008A0173" w:rsidRDefault="008B19B3" w:rsidP="008B19B3">
      <w:pPr>
        <w:ind w:firstLine="709"/>
        <w:jc w:val="both"/>
        <w:rPr>
          <w:sz w:val="22"/>
          <w:szCs w:val="22"/>
        </w:rPr>
      </w:pPr>
      <w:r w:rsidRPr="008A0173">
        <w:rPr>
          <w:sz w:val="22"/>
          <w:szCs w:val="22"/>
        </w:rPr>
        <w:t>- ИП Сергиенко Г. А. – 30,6 тыс. руб.</w:t>
      </w:r>
    </w:p>
    <w:p w:rsidR="008B19B3" w:rsidRPr="008A0173" w:rsidRDefault="008B19B3" w:rsidP="008B19B3">
      <w:pPr>
        <w:ind w:firstLine="709"/>
        <w:jc w:val="both"/>
        <w:rPr>
          <w:sz w:val="22"/>
          <w:szCs w:val="22"/>
        </w:rPr>
      </w:pPr>
      <w:r w:rsidRPr="008A0173">
        <w:rPr>
          <w:sz w:val="22"/>
          <w:szCs w:val="22"/>
        </w:rPr>
        <w:t xml:space="preserve">- ИП Эйнуллаев К. Б.-О. -261,8 тыс. руб. </w:t>
      </w:r>
    </w:p>
    <w:p w:rsidR="008B19B3" w:rsidRPr="008A0173" w:rsidRDefault="008B19B3" w:rsidP="008B19B3">
      <w:pPr>
        <w:ind w:firstLine="709"/>
        <w:jc w:val="both"/>
        <w:rPr>
          <w:sz w:val="22"/>
          <w:szCs w:val="22"/>
        </w:rPr>
      </w:pPr>
      <w:r>
        <w:rPr>
          <w:b/>
          <w:sz w:val="22"/>
          <w:szCs w:val="22"/>
        </w:rPr>
        <w:t>Поступление н</w:t>
      </w:r>
      <w:r w:rsidRPr="00B3737E">
        <w:rPr>
          <w:b/>
          <w:sz w:val="22"/>
          <w:szCs w:val="22"/>
        </w:rPr>
        <w:t>алог</w:t>
      </w:r>
      <w:r>
        <w:rPr>
          <w:b/>
          <w:sz w:val="22"/>
          <w:szCs w:val="22"/>
        </w:rPr>
        <w:t>ов</w:t>
      </w:r>
      <w:r w:rsidRPr="00B3737E">
        <w:rPr>
          <w:b/>
          <w:sz w:val="22"/>
          <w:szCs w:val="22"/>
        </w:rPr>
        <w:t xml:space="preserve"> на товары (работы, услуги)</w:t>
      </w:r>
      <w:r>
        <w:rPr>
          <w:b/>
          <w:sz w:val="22"/>
          <w:szCs w:val="22"/>
        </w:rPr>
        <w:t>,</w:t>
      </w:r>
      <w:r w:rsidRPr="00B3737E">
        <w:rPr>
          <w:b/>
          <w:sz w:val="22"/>
          <w:szCs w:val="22"/>
        </w:rPr>
        <w:t xml:space="preserve"> реализуемые на территории РФ</w:t>
      </w:r>
      <w:r>
        <w:rPr>
          <w:b/>
          <w:sz w:val="22"/>
          <w:szCs w:val="22"/>
        </w:rPr>
        <w:t>,</w:t>
      </w:r>
      <w:r w:rsidRPr="00B3737E">
        <w:rPr>
          <w:b/>
          <w:sz w:val="22"/>
          <w:szCs w:val="22"/>
        </w:rPr>
        <w:t xml:space="preserve"> </w:t>
      </w:r>
      <w:r w:rsidRPr="008A0173">
        <w:rPr>
          <w:sz w:val="22"/>
          <w:szCs w:val="22"/>
        </w:rPr>
        <w:t xml:space="preserve">за 2017 год исполнены в сумме </w:t>
      </w:r>
      <w:r>
        <w:rPr>
          <w:sz w:val="22"/>
          <w:szCs w:val="22"/>
        </w:rPr>
        <w:t>5037,4</w:t>
      </w:r>
      <w:r w:rsidRPr="008A0173">
        <w:rPr>
          <w:sz w:val="22"/>
          <w:szCs w:val="22"/>
        </w:rPr>
        <w:t xml:space="preserve"> тыс. рублей или </w:t>
      </w:r>
      <w:r>
        <w:rPr>
          <w:sz w:val="22"/>
          <w:szCs w:val="22"/>
        </w:rPr>
        <w:t>107,4</w:t>
      </w:r>
      <w:r w:rsidRPr="008A0173">
        <w:rPr>
          <w:sz w:val="22"/>
          <w:szCs w:val="22"/>
        </w:rPr>
        <w:t xml:space="preserve"> % от плановых назначений (</w:t>
      </w:r>
      <w:r>
        <w:rPr>
          <w:sz w:val="22"/>
          <w:szCs w:val="22"/>
        </w:rPr>
        <w:t>4689,5</w:t>
      </w:r>
      <w:r w:rsidRPr="008A0173">
        <w:rPr>
          <w:sz w:val="22"/>
          <w:szCs w:val="22"/>
        </w:rPr>
        <w:t xml:space="preserve"> тыс. руб.).</w:t>
      </w:r>
    </w:p>
    <w:p w:rsidR="008B19B3" w:rsidRPr="008A0173" w:rsidRDefault="008B19B3" w:rsidP="008B19B3">
      <w:pPr>
        <w:pStyle w:val="a7"/>
        <w:ind w:right="-2"/>
        <w:jc w:val="both"/>
        <w:rPr>
          <w:sz w:val="22"/>
          <w:szCs w:val="22"/>
        </w:rPr>
      </w:pPr>
      <w:r w:rsidRPr="008A0173">
        <w:rPr>
          <w:sz w:val="22"/>
          <w:szCs w:val="22"/>
        </w:rPr>
        <w:t xml:space="preserve">Платежи со всей территории РФ распределяются в Управлении Федерального Казначейства. По сравнению с прошлым годом доходы увеличились на </w:t>
      </w:r>
      <w:r>
        <w:rPr>
          <w:sz w:val="22"/>
          <w:szCs w:val="22"/>
        </w:rPr>
        <w:t>969,1</w:t>
      </w:r>
      <w:r w:rsidRPr="008A0173">
        <w:rPr>
          <w:sz w:val="22"/>
          <w:szCs w:val="22"/>
        </w:rPr>
        <w:t xml:space="preserve"> тыс. руб. за счет увеличения в 2017 году дифференцированных нормативов отчислений от акцизов на автомобильный и прямогонный бензин в 1,5 раза.</w:t>
      </w:r>
    </w:p>
    <w:p w:rsidR="008B19B3" w:rsidRPr="008A0173" w:rsidRDefault="008B19B3" w:rsidP="008B19B3">
      <w:pPr>
        <w:pStyle w:val="a5"/>
        <w:ind w:firstLine="709"/>
        <w:jc w:val="both"/>
        <w:rPr>
          <w:b w:val="0"/>
          <w:sz w:val="22"/>
          <w:szCs w:val="22"/>
        </w:rPr>
      </w:pPr>
      <w:r w:rsidRPr="00C32981">
        <w:rPr>
          <w:b w:val="0"/>
          <w:sz w:val="22"/>
          <w:szCs w:val="22"/>
        </w:rPr>
        <w:t>Налог, взимаемый по упрощенной системе налогообложения</w:t>
      </w:r>
      <w:r w:rsidRPr="00B3737E">
        <w:rPr>
          <w:sz w:val="22"/>
          <w:szCs w:val="22"/>
        </w:rPr>
        <w:t xml:space="preserve"> </w:t>
      </w:r>
      <w:r w:rsidRPr="008A0173">
        <w:rPr>
          <w:b w:val="0"/>
          <w:sz w:val="22"/>
          <w:szCs w:val="22"/>
        </w:rPr>
        <w:t xml:space="preserve">за 2017  год составил 1565,8 тыс. рублей или 100,1% от плановых назначений (1565,0 тыс. руб.) По сравнению с 2016 годом поступление налога увеличилось на 418,7 тыс.руб. или на 36,5%. Увеличение связано с тем, что в 2017 году поступили авансовые платежи за счет увеличения объема выполненных работ от ИП Абушинова В.В. на сумму 370,0 тыс.руб., от ИП Пятенко С.А. на сумму 316,0 тыс. руб. Также в текущем году взыскано налоговым органом в счет уплаты задолженности с недоимщиков 460,0 тыс. руб. </w:t>
      </w:r>
    </w:p>
    <w:p w:rsidR="008B19B3" w:rsidRPr="008A0173" w:rsidRDefault="008B19B3" w:rsidP="008B19B3">
      <w:pPr>
        <w:pStyle w:val="a7"/>
        <w:jc w:val="both"/>
        <w:rPr>
          <w:sz w:val="22"/>
          <w:szCs w:val="22"/>
        </w:rPr>
      </w:pPr>
      <w:r w:rsidRPr="008A0173">
        <w:rPr>
          <w:sz w:val="22"/>
          <w:szCs w:val="22"/>
        </w:rPr>
        <w:t>Крупные плательщики:</w:t>
      </w:r>
    </w:p>
    <w:p w:rsidR="008B19B3" w:rsidRPr="008A0173" w:rsidRDefault="008B19B3" w:rsidP="008B19B3">
      <w:pPr>
        <w:pStyle w:val="a7"/>
        <w:jc w:val="both"/>
        <w:rPr>
          <w:sz w:val="22"/>
          <w:szCs w:val="22"/>
        </w:rPr>
      </w:pPr>
      <w:r w:rsidRPr="008A0173">
        <w:rPr>
          <w:sz w:val="22"/>
          <w:szCs w:val="22"/>
        </w:rPr>
        <w:t>-ООО АЗС «Форсаж»-442,9 тыс. руб.</w:t>
      </w:r>
    </w:p>
    <w:p w:rsidR="008B19B3" w:rsidRPr="008A0173" w:rsidRDefault="008B19B3" w:rsidP="008B19B3">
      <w:pPr>
        <w:pStyle w:val="a7"/>
        <w:jc w:val="both"/>
        <w:rPr>
          <w:sz w:val="22"/>
          <w:szCs w:val="22"/>
        </w:rPr>
      </w:pPr>
      <w:r w:rsidRPr="008A0173">
        <w:rPr>
          <w:sz w:val="22"/>
          <w:szCs w:val="22"/>
        </w:rPr>
        <w:t>-МУП «Благоустройство» ГГМО РК -341,3 тыс. руб.</w:t>
      </w:r>
    </w:p>
    <w:p w:rsidR="008B19B3" w:rsidRPr="008A0173" w:rsidRDefault="008B19B3" w:rsidP="008B19B3">
      <w:pPr>
        <w:pStyle w:val="a7"/>
        <w:jc w:val="both"/>
        <w:rPr>
          <w:sz w:val="22"/>
          <w:szCs w:val="22"/>
        </w:rPr>
      </w:pPr>
      <w:r w:rsidRPr="008A0173">
        <w:rPr>
          <w:sz w:val="22"/>
          <w:szCs w:val="22"/>
        </w:rPr>
        <w:t>-ООО «Тандем» - 121,9 тыс. руб.</w:t>
      </w:r>
    </w:p>
    <w:p w:rsidR="008B19B3" w:rsidRPr="008A0173" w:rsidRDefault="008B19B3" w:rsidP="008B19B3">
      <w:pPr>
        <w:pStyle w:val="a7"/>
        <w:jc w:val="both"/>
        <w:rPr>
          <w:sz w:val="22"/>
          <w:szCs w:val="22"/>
        </w:rPr>
      </w:pPr>
      <w:r w:rsidRPr="008A0173">
        <w:rPr>
          <w:sz w:val="22"/>
          <w:szCs w:val="22"/>
        </w:rPr>
        <w:t>Недоимка  на 01.01.2018г. составила 588 тыс. руб. По сравнению с 2016 годом недоимка увеличилась на 544 тыс. руб., за счет текущих начислений по предоставленным декларациям.</w:t>
      </w:r>
    </w:p>
    <w:p w:rsidR="008B19B3" w:rsidRPr="008A0173" w:rsidRDefault="008B19B3" w:rsidP="008B19B3">
      <w:pPr>
        <w:ind w:firstLine="709"/>
        <w:jc w:val="both"/>
        <w:rPr>
          <w:sz w:val="22"/>
          <w:szCs w:val="22"/>
        </w:rPr>
      </w:pPr>
      <w:r w:rsidRPr="008A0173">
        <w:rPr>
          <w:sz w:val="22"/>
          <w:szCs w:val="22"/>
        </w:rPr>
        <w:t>Наиболее крупные неплательщики:</w:t>
      </w:r>
    </w:p>
    <w:p w:rsidR="008B19B3" w:rsidRPr="008A0173" w:rsidRDefault="008B19B3" w:rsidP="008B19B3">
      <w:pPr>
        <w:pStyle w:val="a7"/>
        <w:jc w:val="both"/>
        <w:rPr>
          <w:sz w:val="22"/>
          <w:szCs w:val="22"/>
        </w:rPr>
      </w:pPr>
      <w:r w:rsidRPr="008A0173">
        <w:rPr>
          <w:sz w:val="22"/>
          <w:szCs w:val="22"/>
        </w:rPr>
        <w:t>- ООО Виноградное-275,1 тыс. руб.</w:t>
      </w:r>
    </w:p>
    <w:p w:rsidR="008B19B3" w:rsidRPr="008A0173" w:rsidRDefault="008B19B3" w:rsidP="008B19B3">
      <w:pPr>
        <w:pStyle w:val="a7"/>
        <w:jc w:val="both"/>
        <w:rPr>
          <w:sz w:val="22"/>
          <w:szCs w:val="22"/>
        </w:rPr>
      </w:pPr>
      <w:r w:rsidRPr="008A0173">
        <w:rPr>
          <w:sz w:val="22"/>
          <w:szCs w:val="22"/>
        </w:rPr>
        <w:t>- СПК «Новая жизнь» -162,9 тыс. руб.</w:t>
      </w:r>
    </w:p>
    <w:p w:rsidR="008B19B3" w:rsidRPr="008A0173" w:rsidRDefault="008B19B3" w:rsidP="008B19B3">
      <w:pPr>
        <w:pStyle w:val="a7"/>
        <w:jc w:val="both"/>
        <w:rPr>
          <w:sz w:val="22"/>
          <w:szCs w:val="22"/>
        </w:rPr>
      </w:pPr>
      <w:r w:rsidRPr="008A0173">
        <w:rPr>
          <w:sz w:val="22"/>
          <w:szCs w:val="22"/>
        </w:rPr>
        <w:t>- ГУП РК Башантинский лесхоз- 81,1 тыс. руб.</w:t>
      </w:r>
    </w:p>
    <w:p w:rsidR="008B19B3" w:rsidRPr="008A0173" w:rsidRDefault="008B19B3" w:rsidP="008B19B3">
      <w:pPr>
        <w:pStyle w:val="a7"/>
        <w:tabs>
          <w:tab w:val="left" w:pos="0"/>
        </w:tabs>
        <w:ind w:right="-2"/>
        <w:rPr>
          <w:sz w:val="22"/>
          <w:szCs w:val="22"/>
        </w:rPr>
      </w:pPr>
      <w:r w:rsidRPr="00B3737E">
        <w:rPr>
          <w:b/>
          <w:bCs/>
          <w:sz w:val="22"/>
          <w:szCs w:val="22"/>
        </w:rPr>
        <w:t>Единый налог на вмененный доход для отдельных видов деятельности</w:t>
      </w:r>
      <w:r w:rsidRPr="00B3737E">
        <w:rPr>
          <w:sz w:val="22"/>
          <w:szCs w:val="22"/>
        </w:rPr>
        <w:t xml:space="preserve">  </w:t>
      </w:r>
      <w:r w:rsidRPr="008A0173">
        <w:rPr>
          <w:sz w:val="22"/>
          <w:szCs w:val="22"/>
        </w:rPr>
        <w:t xml:space="preserve">за 2017 год поступил в сумме 4480,9 тыс. рублей или 94,3% от годовых назначений (4750 тыс. руб.), что на 119,5 тыс. рублей  больше, чем в 2016 году. </w:t>
      </w:r>
    </w:p>
    <w:p w:rsidR="008B19B3" w:rsidRPr="008A0173" w:rsidRDefault="008B19B3" w:rsidP="008B19B3">
      <w:pPr>
        <w:pStyle w:val="a7"/>
        <w:jc w:val="both"/>
        <w:rPr>
          <w:sz w:val="22"/>
          <w:szCs w:val="22"/>
        </w:rPr>
      </w:pPr>
      <w:r w:rsidRPr="008A0173">
        <w:rPr>
          <w:sz w:val="22"/>
          <w:szCs w:val="22"/>
        </w:rPr>
        <w:t>Крупные плательщики:</w:t>
      </w:r>
    </w:p>
    <w:p w:rsidR="008B19B3" w:rsidRPr="008A0173" w:rsidRDefault="008B19B3" w:rsidP="008B19B3">
      <w:pPr>
        <w:pStyle w:val="a7"/>
        <w:jc w:val="both"/>
        <w:rPr>
          <w:sz w:val="22"/>
          <w:szCs w:val="22"/>
        </w:rPr>
      </w:pPr>
      <w:r w:rsidRPr="008A0173">
        <w:rPr>
          <w:sz w:val="22"/>
          <w:szCs w:val="22"/>
        </w:rPr>
        <w:t>- ООО "АЛЬЯНС-ТУР"- 275,3 тыс. руб.</w:t>
      </w:r>
    </w:p>
    <w:p w:rsidR="008B19B3" w:rsidRPr="008A0173" w:rsidRDefault="008B19B3" w:rsidP="008B19B3">
      <w:pPr>
        <w:pStyle w:val="a7"/>
        <w:jc w:val="both"/>
        <w:rPr>
          <w:sz w:val="22"/>
          <w:szCs w:val="22"/>
        </w:rPr>
      </w:pPr>
      <w:r w:rsidRPr="008A0173">
        <w:rPr>
          <w:sz w:val="22"/>
          <w:szCs w:val="22"/>
        </w:rPr>
        <w:t>- ООО "БРИЗ" -156,9 тыс. руб.</w:t>
      </w:r>
    </w:p>
    <w:p w:rsidR="008B19B3" w:rsidRPr="008A0173" w:rsidRDefault="008B19B3" w:rsidP="008B19B3">
      <w:pPr>
        <w:pStyle w:val="a7"/>
        <w:jc w:val="both"/>
        <w:rPr>
          <w:sz w:val="22"/>
          <w:szCs w:val="22"/>
        </w:rPr>
      </w:pPr>
      <w:r w:rsidRPr="008A0173">
        <w:rPr>
          <w:sz w:val="22"/>
          <w:szCs w:val="22"/>
        </w:rPr>
        <w:t>- ООО "БИОС" -101,6 тыс. руб.</w:t>
      </w:r>
    </w:p>
    <w:p w:rsidR="008B19B3" w:rsidRPr="008A0173" w:rsidRDefault="008B19B3" w:rsidP="008B19B3">
      <w:pPr>
        <w:pStyle w:val="a7"/>
        <w:jc w:val="both"/>
        <w:rPr>
          <w:sz w:val="22"/>
          <w:szCs w:val="22"/>
        </w:rPr>
      </w:pPr>
      <w:r w:rsidRPr="008A0173">
        <w:rPr>
          <w:sz w:val="22"/>
          <w:szCs w:val="22"/>
        </w:rPr>
        <w:t>Недоимка  на 01.01.2018г. составила 261 тыс. руб. За год недоимка увеличилась  на 65 тыс. руб. за счет текущих начислений по предоставленным декларациям.</w:t>
      </w:r>
    </w:p>
    <w:p w:rsidR="008B19B3" w:rsidRPr="008A0173" w:rsidRDefault="008B19B3" w:rsidP="008B19B3">
      <w:pPr>
        <w:pStyle w:val="a7"/>
        <w:tabs>
          <w:tab w:val="left" w:pos="0"/>
        </w:tabs>
        <w:ind w:right="-2"/>
        <w:rPr>
          <w:sz w:val="22"/>
          <w:szCs w:val="22"/>
        </w:rPr>
      </w:pPr>
      <w:r w:rsidRPr="008A0173">
        <w:rPr>
          <w:sz w:val="22"/>
          <w:szCs w:val="22"/>
        </w:rPr>
        <w:lastRenderedPageBreak/>
        <w:t>Крупные неплательщики:</w:t>
      </w:r>
    </w:p>
    <w:p w:rsidR="008B19B3" w:rsidRPr="008A0173" w:rsidRDefault="008B19B3" w:rsidP="008B19B3">
      <w:pPr>
        <w:pStyle w:val="a7"/>
        <w:tabs>
          <w:tab w:val="left" w:pos="0"/>
        </w:tabs>
        <w:rPr>
          <w:sz w:val="22"/>
          <w:szCs w:val="22"/>
        </w:rPr>
      </w:pPr>
      <w:r w:rsidRPr="008A0173">
        <w:rPr>
          <w:sz w:val="22"/>
          <w:szCs w:val="22"/>
        </w:rPr>
        <w:t xml:space="preserve">-  ООО «Асторат –Элиста» – 292,7 тыс. руб. </w:t>
      </w:r>
    </w:p>
    <w:p w:rsidR="008B19B3" w:rsidRPr="008A0173" w:rsidRDefault="008B19B3" w:rsidP="008B19B3">
      <w:pPr>
        <w:pStyle w:val="a7"/>
        <w:tabs>
          <w:tab w:val="left" w:pos="0"/>
        </w:tabs>
        <w:rPr>
          <w:sz w:val="22"/>
          <w:szCs w:val="22"/>
        </w:rPr>
      </w:pPr>
      <w:r w:rsidRPr="008A0173">
        <w:rPr>
          <w:sz w:val="22"/>
          <w:szCs w:val="22"/>
        </w:rPr>
        <w:t>-  ИП Носик А.Ю. – 58,4 тыс. руб.</w:t>
      </w:r>
    </w:p>
    <w:p w:rsidR="008B19B3" w:rsidRPr="008A0173" w:rsidRDefault="008B19B3" w:rsidP="008B19B3">
      <w:pPr>
        <w:pStyle w:val="a7"/>
        <w:tabs>
          <w:tab w:val="left" w:pos="0"/>
        </w:tabs>
        <w:rPr>
          <w:sz w:val="22"/>
          <w:szCs w:val="22"/>
        </w:rPr>
      </w:pPr>
      <w:r w:rsidRPr="008A0173">
        <w:rPr>
          <w:sz w:val="22"/>
          <w:szCs w:val="22"/>
        </w:rPr>
        <w:t>-  ИП Курушкина А.Н. – 41,9 тыс. руб.</w:t>
      </w:r>
    </w:p>
    <w:p w:rsidR="008B19B3" w:rsidRPr="008A0173" w:rsidRDefault="008B19B3" w:rsidP="008B19B3">
      <w:pPr>
        <w:tabs>
          <w:tab w:val="left" w:pos="567"/>
        </w:tabs>
        <w:ind w:right="-2" w:firstLine="709"/>
        <w:rPr>
          <w:color w:val="FF0000"/>
          <w:sz w:val="22"/>
          <w:szCs w:val="22"/>
        </w:rPr>
      </w:pPr>
      <w:r w:rsidRPr="00B3737E">
        <w:rPr>
          <w:b/>
          <w:sz w:val="22"/>
          <w:szCs w:val="22"/>
        </w:rPr>
        <w:t>Е</w:t>
      </w:r>
      <w:r w:rsidRPr="00B3737E">
        <w:rPr>
          <w:b/>
          <w:bCs/>
          <w:sz w:val="22"/>
          <w:szCs w:val="22"/>
        </w:rPr>
        <w:t>диный сельскохозяйственный налог</w:t>
      </w:r>
      <w:r w:rsidRPr="00B3737E">
        <w:rPr>
          <w:sz w:val="22"/>
          <w:szCs w:val="22"/>
        </w:rPr>
        <w:t xml:space="preserve"> </w:t>
      </w:r>
      <w:r w:rsidRPr="008A0173">
        <w:rPr>
          <w:sz w:val="22"/>
          <w:szCs w:val="22"/>
        </w:rPr>
        <w:t xml:space="preserve">за отчетный период поступил в сумме </w:t>
      </w:r>
      <w:r>
        <w:rPr>
          <w:sz w:val="22"/>
          <w:szCs w:val="22"/>
        </w:rPr>
        <w:t>5797,7</w:t>
      </w:r>
      <w:r w:rsidRPr="008A0173">
        <w:rPr>
          <w:sz w:val="22"/>
          <w:szCs w:val="22"/>
        </w:rPr>
        <w:t xml:space="preserve"> тыс. рублей или </w:t>
      </w:r>
      <w:r>
        <w:rPr>
          <w:sz w:val="22"/>
          <w:szCs w:val="22"/>
        </w:rPr>
        <w:t>95,7</w:t>
      </w:r>
      <w:r w:rsidRPr="008A0173">
        <w:rPr>
          <w:sz w:val="22"/>
          <w:szCs w:val="22"/>
        </w:rPr>
        <w:t xml:space="preserve">% от годовых  назначений. По сравнению с 2016 годом налог </w:t>
      </w:r>
      <w:r>
        <w:rPr>
          <w:sz w:val="22"/>
          <w:szCs w:val="22"/>
        </w:rPr>
        <w:t>уменьшился</w:t>
      </w:r>
      <w:r w:rsidRPr="008A0173">
        <w:rPr>
          <w:sz w:val="22"/>
          <w:szCs w:val="22"/>
        </w:rPr>
        <w:t xml:space="preserve"> на </w:t>
      </w:r>
      <w:r>
        <w:rPr>
          <w:sz w:val="22"/>
          <w:szCs w:val="22"/>
        </w:rPr>
        <w:t>207,6</w:t>
      </w:r>
      <w:r w:rsidRPr="008A0173">
        <w:rPr>
          <w:sz w:val="22"/>
          <w:szCs w:val="22"/>
        </w:rPr>
        <w:t xml:space="preserve"> тыс. рублей или на </w:t>
      </w:r>
      <w:r>
        <w:rPr>
          <w:sz w:val="22"/>
          <w:szCs w:val="22"/>
        </w:rPr>
        <w:t>3,4</w:t>
      </w:r>
      <w:r w:rsidRPr="008A0173">
        <w:rPr>
          <w:sz w:val="22"/>
          <w:szCs w:val="22"/>
        </w:rPr>
        <w:t xml:space="preserve">%. </w:t>
      </w:r>
    </w:p>
    <w:p w:rsidR="008B19B3" w:rsidRPr="008A0173" w:rsidRDefault="008B19B3" w:rsidP="008B19B3">
      <w:pPr>
        <w:tabs>
          <w:tab w:val="left" w:pos="567"/>
        </w:tabs>
        <w:ind w:right="-2" w:firstLine="709"/>
        <w:jc w:val="both"/>
        <w:rPr>
          <w:sz w:val="22"/>
          <w:szCs w:val="22"/>
        </w:rPr>
      </w:pPr>
      <w:r w:rsidRPr="008A0173">
        <w:rPr>
          <w:sz w:val="22"/>
          <w:szCs w:val="22"/>
        </w:rPr>
        <w:t>В 2017 году с начала уборочных работ мобильной группой в составе представителя отдела развития АПК, налоговой службы, глав городского и сельских поселений было проведено 9 рейдовых мероприятий по обследованию земельных участков сельскохозяйственных производителей, не предоставляющих отчетность в МРИ ФНС, в отношении которых составлены акты и проводится налоговая проверка. Всего было обследовано 128 земельных участков общей площадью 2425,5 га. В результате в 2017 году получено 109 тыс. тонн зерновых, что больше  урожая 2016 года на 14 тыс. тонн, и это при том, что в 2017 году снизилась уборочная площадь зерновых на 2200 га.</w:t>
      </w:r>
    </w:p>
    <w:p w:rsidR="008B19B3" w:rsidRPr="008A0173" w:rsidRDefault="008B19B3" w:rsidP="008B19B3">
      <w:pPr>
        <w:tabs>
          <w:tab w:val="left" w:pos="567"/>
        </w:tabs>
        <w:ind w:right="-2" w:firstLine="709"/>
        <w:rPr>
          <w:sz w:val="22"/>
          <w:szCs w:val="22"/>
        </w:rPr>
      </w:pPr>
      <w:r w:rsidRPr="008A0173">
        <w:rPr>
          <w:sz w:val="22"/>
          <w:szCs w:val="22"/>
        </w:rPr>
        <w:t>Наиболее крупные плательщики в 2017 году:</w:t>
      </w:r>
    </w:p>
    <w:p w:rsidR="008B19B3" w:rsidRPr="008A0173" w:rsidRDefault="008B19B3" w:rsidP="008B19B3">
      <w:pPr>
        <w:pStyle w:val="a7"/>
        <w:tabs>
          <w:tab w:val="left" w:pos="567"/>
        </w:tabs>
        <w:ind w:right="-2"/>
        <w:rPr>
          <w:sz w:val="22"/>
          <w:szCs w:val="22"/>
        </w:rPr>
      </w:pPr>
      <w:r w:rsidRPr="008A0173">
        <w:rPr>
          <w:sz w:val="22"/>
          <w:szCs w:val="22"/>
        </w:rPr>
        <w:t>- ООО «Комсомолец» -2786,0 тыс. руб.</w:t>
      </w:r>
    </w:p>
    <w:p w:rsidR="008B19B3" w:rsidRPr="008A0173" w:rsidRDefault="008B19B3" w:rsidP="008B19B3">
      <w:pPr>
        <w:pStyle w:val="a7"/>
        <w:tabs>
          <w:tab w:val="left" w:pos="567"/>
        </w:tabs>
        <w:ind w:right="-2"/>
        <w:rPr>
          <w:sz w:val="22"/>
          <w:szCs w:val="22"/>
        </w:rPr>
      </w:pPr>
      <w:r w:rsidRPr="008A0173">
        <w:rPr>
          <w:sz w:val="22"/>
          <w:szCs w:val="22"/>
        </w:rPr>
        <w:t xml:space="preserve">- СПК «Новый» -342,8 тыс. руб. </w:t>
      </w:r>
    </w:p>
    <w:p w:rsidR="008B19B3" w:rsidRPr="008A0173" w:rsidRDefault="008B19B3" w:rsidP="008B19B3">
      <w:pPr>
        <w:pStyle w:val="a7"/>
        <w:tabs>
          <w:tab w:val="left" w:pos="567"/>
        </w:tabs>
        <w:ind w:right="-2"/>
        <w:rPr>
          <w:sz w:val="22"/>
          <w:szCs w:val="22"/>
        </w:rPr>
      </w:pPr>
      <w:r w:rsidRPr="008A0173">
        <w:rPr>
          <w:sz w:val="22"/>
          <w:szCs w:val="22"/>
        </w:rPr>
        <w:t>- КФХ «Хонгр» -574,1 тыс. руб.</w:t>
      </w:r>
    </w:p>
    <w:p w:rsidR="008B19B3" w:rsidRPr="008A0173" w:rsidRDefault="008B19B3" w:rsidP="008B19B3">
      <w:pPr>
        <w:pStyle w:val="a7"/>
        <w:tabs>
          <w:tab w:val="left" w:pos="567"/>
        </w:tabs>
        <w:ind w:right="-2"/>
        <w:rPr>
          <w:b/>
          <w:sz w:val="22"/>
          <w:szCs w:val="22"/>
        </w:rPr>
      </w:pPr>
      <w:r w:rsidRPr="008A0173">
        <w:rPr>
          <w:sz w:val="22"/>
          <w:szCs w:val="22"/>
        </w:rPr>
        <w:t>- ООО «Лексус-Н» - 159,2 тыс. руб.</w:t>
      </w:r>
    </w:p>
    <w:p w:rsidR="008B19B3" w:rsidRPr="008A0173" w:rsidRDefault="008B19B3" w:rsidP="008B19B3">
      <w:pPr>
        <w:pStyle w:val="a7"/>
        <w:tabs>
          <w:tab w:val="left" w:pos="0"/>
          <w:tab w:val="left" w:pos="142"/>
        </w:tabs>
        <w:ind w:right="-2"/>
        <w:jc w:val="both"/>
        <w:rPr>
          <w:sz w:val="22"/>
          <w:szCs w:val="22"/>
        </w:rPr>
      </w:pPr>
      <w:r w:rsidRPr="008A0173">
        <w:rPr>
          <w:sz w:val="22"/>
          <w:szCs w:val="22"/>
        </w:rPr>
        <w:t xml:space="preserve">Недоимка  на 01.01.2018г. составила 58 тыс. руб. или уменьшилась за год  на 494 тыс. руб. </w:t>
      </w:r>
    </w:p>
    <w:p w:rsidR="008B19B3" w:rsidRPr="008A0173" w:rsidRDefault="008B19B3" w:rsidP="008B19B3">
      <w:pPr>
        <w:ind w:firstLine="709"/>
        <w:jc w:val="both"/>
        <w:rPr>
          <w:bCs/>
          <w:sz w:val="22"/>
          <w:szCs w:val="22"/>
        </w:rPr>
      </w:pPr>
      <w:r w:rsidRPr="008A0173">
        <w:rPr>
          <w:b/>
          <w:bCs/>
          <w:sz w:val="22"/>
          <w:szCs w:val="22"/>
        </w:rPr>
        <w:t>Государственная пошлина</w:t>
      </w:r>
      <w:r w:rsidRPr="008A0173">
        <w:rPr>
          <w:sz w:val="22"/>
          <w:szCs w:val="22"/>
        </w:rPr>
        <w:t xml:space="preserve"> за отчетный период поступила в сумме 1362,2 тыс. руб. или 85,1% от плановых назначений (1600 тыс. руб.), что по сравнению с 2016 годом уменьшилась на 285,4 тыс. руб. Доходы поступают от государственной пошлины по делам, рассматриваемым в судах общей юрисдикции, мировыми судьями. Доходы не имеют систематического характера.</w:t>
      </w:r>
    </w:p>
    <w:p w:rsidR="008B19B3" w:rsidRPr="008A0173" w:rsidRDefault="008B19B3" w:rsidP="008B19B3">
      <w:pPr>
        <w:ind w:firstLine="709"/>
        <w:jc w:val="both"/>
        <w:rPr>
          <w:sz w:val="22"/>
          <w:szCs w:val="22"/>
        </w:rPr>
      </w:pPr>
      <w:r w:rsidRPr="00B3737E">
        <w:rPr>
          <w:b/>
          <w:bCs/>
          <w:sz w:val="22"/>
          <w:szCs w:val="22"/>
        </w:rPr>
        <w:t>Доходы от использования имущества, находящегося в муниципальной собственности</w:t>
      </w:r>
      <w:r w:rsidRPr="00B3737E">
        <w:rPr>
          <w:sz w:val="22"/>
          <w:szCs w:val="22"/>
        </w:rPr>
        <w:t xml:space="preserve"> </w:t>
      </w:r>
      <w:r w:rsidRPr="008A0173">
        <w:rPr>
          <w:sz w:val="22"/>
          <w:szCs w:val="22"/>
        </w:rPr>
        <w:t xml:space="preserve">за отчетный период составили </w:t>
      </w:r>
      <w:r>
        <w:rPr>
          <w:sz w:val="22"/>
          <w:szCs w:val="22"/>
        </w:rPr>
        <w:t>15418,9</w:t>
      </w:r>
      <w:r w:rsidRPr="008A0173">
        <w:rPr>
          <w:sz w:val="22"/>
          <w:szCs w:val="22"/>
        </w:rPr>
        <w:t xml:space="preserve"> тыс. рублей или </w:t>
      </w:r>
      <w:r>
        <w:rPr>
          <w:sz w:val="22"/>
          <w:szCs w:val="22"/>
        </w:rPr>
        <w:t>97,7</w:t>
      </w:r>
      <w:r w:rsidRPr="008A0173">
        <w:rPr>
          <w:sz w:val="22"/>
          <w:szCs w:val="22"/>
        </w:rPr>
        <w:t>% от годовых назначений (</w:t>
      </w:r>
      <w:r>
        <w:rPr>
          <w:sz w:val="22"/>
          <w:szCs w:val="22"/>
        </w:rPr>
        <w:t>15786,5</w:t>
      </w:r>
      <w:r w:rsidRPr="008A0173">
        <w:rPr>
          <w:sz w:val="22"/>
          <w:szCs w:val="22"/>
        </w:rPr>
        <w:t xml:space="preserve"> тыс. руб.). Не в полном размере взыскана недоимка прошлых лет, предусмотренная в бюджете  по следующим причинам:</w:t>
      </w:r>
    </w:p>
    <w:p w:rsidR="008B19B3" w:rsidRPr="008A0173" w:rsidRDefault="008B19B3" w:rsidP="008B19B3">
      <w:pPr>
        <w:ind w:firstLine="709"/>
        <w:jc w:val="both"/>
        <w:rPr>
          <w:sz w:val="22"/>
          <w:szCs w:val="22"/>
        </w:rPr>
      </w:pPr>
      <w:r w:rsidRPr="008A0173">
        <w:rPr>
          <w:sz w:val="22"/>
          <w:szCs w:val="22"/>
        </w:rPr>
        <w:t>- процедура банкротства    СПК «Пролетарская победа» сумма задолженности – 265,2 тыс. руб.</w:t>
      </w:r>
    </w:p>
    <w:p w:rsidR="008B19B3" w:rsidRPr="008A0173" w:rsidRDefault="008B19B3" w:rsidP="008B19B3">
      <w:pPr>
        <w:ind w:firstLine="709"/>
        <w:jc w:val="both"/>
        <w:rPr>
          <w:sz w:val="22"/>
          <w:szCs w:val="22"/>
        </w:rPr>
      </w:pPr>
      <w:r w:rsidRPr="008A0173">
        <w:rPr>
          <w:sz w:val="22"/>
          <w:szCs w:val="22"/>
        </w:rPr>
        <w:t xml:space="preserve">- реорганизация СПК «Бага- Бурул», сумма задолженности составляет 1624,4 тыс. руб. </w:t>
      </w:r>
    </w:p>
    <w:p w:rsidR="008B19B3" w:rsidRPr="008A0173" w:rsidRDefault="008B19B3" w:rsidP="008B19B3">
      <w:pPr>
        <w:ind w:firstLine="709"/>
        <w:jc w:val="both"/>
        <w:rPr>
          <w:sz w:val="22"/>
          <w:szCs w:val="22"/>
        </w:rPr>
      </w:pPr>
      <w:r w:rsidRPr="008A0173">
        <w:rPr>
          <w:sz w:val="22"/>
          <w:szCs w:val="22"/>
        </w:rPr>
        <w:t xml:space="preserve">По сравнению с 2016 годом доходы </w:t>
      </w:r>
      <w:r>
        <w:rPr>
          <w:sz w:val="22"/>
          <w:szCs w:val="22"/>
        </w:rPr>
        <w:t>уменьшились</w:t>
      </w:r>
      <w:r w:rsidRPr="008A0173">
        <w:rPr>
          <w:sz w:val="22"/>
          <w:szCs w:val="22"/>
        </w:rPr>
        <w:t xml:space="preserve">  на </w:t>
      </w:r>
      <w:r>
        <w:rPr>
          <w:sz w:val="22"/>
          <w:szCs w:val="22"/>
        </w:rPr>
        <w:t>311,5</w:t>
      </w:r>
      <w:r w:rsidRPr="008A0173">
        <w:rPr>
          <w:sz w:val="22"/>
          <w:szCs w:val="22"/>
        </w:rPr>
        <w:t xml:space="preserve"> тыс. руб. или на </w:t>
      </w:r>
      <w:r>
        <w:rPr>
          <w:sz w:val="22"/>
          <w:szCs w:val="22"/>
        </w:rPr>
        <w:t>1,9</w:t>
      </w:r>
      <w:r w:rsidRPr="008A0173">
        <w:rPr>
          <w:sz w:val="22"/>
          <w:szCs w:val="22"/>
        </w:rPr>
        <w:t xml:space="preserve">%. Комитетом по земельным и имущественным отношениям в 2017 году проведены аукционы по продаже прав на заключение договоров аренды земельных участков сельскохозяйственного назначения. В результате  проведенных торгов,  заключены договора аренды двадцати пяти земельных участков сельскохозяйственного назначения общей площадью 740,6 га. Сумма поступлений доходов в виде арендной платы составила 2597,0 тыс. рублей. </w:t>
      </w:r>
    </w:p>
    <w:p w:rsidR="008B19B3" w:rsidRPr="008A0173" w:rsidRDefault="008B19B3" w:rsidP="008B19B3">
      <w:pPr>
        <w:ind w:firstLine="709"/>
        <w:jc w:val="both"/>
        <w:rPr>
          <w:sz w:val="22"/>
          <w:szCs w:val="22"/>
        </w:rPr>
      </w:pPr>
      <w:r w:rsidRPr="008A0173">
        <w:rPr>
          <w:sz w:val="22"/>
          <w:szCs w:val="22"/>
        </w:rPr>
        <w:t xml:space="preserve">В 2017 году было продление двух договоров аренды по земельным участкам населенных пунктов ОАО «Ростелеком». </w:t>
      </w:r>
    </w:p>
    <w:p w:rsidR="008B19B3" w:rsidRPr="008A0173" w:rsidRDefault="008B19B3" w:rsidP="008B19B3">
      <w:pPr>
        <w:ind w:firstLine="709"/>
        <w:jc w:val="both"/>
        <w:rPr>
          <w:bCs/>
          <w:sz w:val="22"/>
          <w:szCs w:val="22"/>
        </w:rPr>
      </w:pPr>
      <w:r w:rsidRPr="008A0173">
        <w:rPr>
          <w:bCs/>
          <w:sz w:val="22"/>
          <w:szCs w:val="22"/>
        </w:rPr>
        <w:t>Крупные плательщики:</w:t>
      </w:r>
    </w:p>
    <w:p w:rsidR="008B19B3" w:rsidRPr="008A0173" w:rsidRDefault="008B19B3" w:rsidP="008B19B3">
      <w:pPr>
        <w:ind w:firstLine="709"/>
        <w:jc w:val="both"/>
        <w:rPr>
          <w:bCs/>
          <w:sz w:val="22"/>
          <w:szCs w:val="22"/>
        </w:rPr>
      </w:pPr>
      <w:r w:rsidRPr="008A0173">
        <w:rPr>
          <w:bCs/>
          <w:sz w:val="22"/>
          <w:szCs w:val="22"/>
        </w:rPr>
        <w:t>- КФХ «Хонгр» - 2217 тыс. руб.</w:t>
      </w:r>
    </w:p>
    <w:p w:rsidR="008B19B3" w:rsidRPr="008A0173" w:rsidRDefault="008B19B3" w:rsidP="008B19B3">
      <w:pPr>
        <w:ind w:firstLine="709"/>
        <w:jc w:val="both"/>
        <w:rPr>
          <w:bCs/>
          <w:sz w:val="22"/>
          <w:szCs w:val="22"/>
        </w:rPr>
      </w:pPr>
      <w:r w:rsidRPr="008A0173">
        <w:rPr>
          <w:bCs/>
          <w:sz w:val="22"/>
          <w:szCs w:val="22"/>
        </w:rPr>
        <w:t>- ООО «Комсомолец» - 1342,8 тыс. руб.</w:t>
      </w:r>
    </w:p>
    <w:p w:rsidR="008B19B3" w:rsidRPr="008A0173" w:rsidRDefault="008B19B3" w:rsidP="008B19B3">
      <w:pPr>
        <w:ind w:firstLine="709"/>
        <w:jc w:val="both"/>
        <w:rPr>
          <w:sz w:val="22"/>
          <w:szCs w:val="22"/>
        </w:rPr>
      </w:pPr>
      <w:r w:rsidRPr="008A0173">
        <w:rPr>
          <w:sz w:val="22"/>
          <w:szCs w:val="22"/>
        </w:rPr>
        <w:t>Задолженность по арендной плате   на 01.01.2018г. составила 4992,1 тыс. руб. в том, числе  наиболее крупные:</w:t>
      </w:r>
    </w:p>
    <w:p w:rsidR="008B19B3" w:rsidRPr="008A0173" w:rsidRDefault="008B19B3" w:rsidP="008B19B3">
      <w:pPr>
        <w:pStyle w:val="a7"/>
        <w:tabs>
          <w:tab w:val="left" w:pos="0"/>
        </w:tabs>
        <w:rPr>
          <w:sz w:val="22"/>
          <w:szCs w:val="22"/>
        </w:rPr>
      </w:pPr>
      <w:r w:rsidRPr="008A0173">
        <w:rPr>
          <w:sz w:val="22"/>
          <w:szCs w:val="22"/>
        </w:rPr>
        <w:t xml:space="preserve">- СПК  «Бага-Бурул»- 1624,4 тыс. руб. </w:t>
      </w:r>
    </w:p>
    <w:p w:rsidR="008B19B3" w:rsidRPr="008A0173" w:rsidRDefault="008B19B3" w:rsidP="008B19B3">
      <w:pPr>
        <w:pStyle w:val="a7"/>
        <w:tabs>
          <w:tab w:val="left" w:pos="0"/>
        </w:tabs>
        <w:rPr>
          <w:sz w:val="22"/>
          <w:szCs w:val="22"/>
        </w:rPr>
      </w:pPr>
      <w:r w:rsidRPr="008A0173">
        <w:rPr>
          <w:sz w:val="22"/>
          <w:szCs w:val="22"/>
        </w:rPr>
        <w:t>- СПК  «Пролетарская победа» - 265,2 тыс. руб.</w:t>
      </w:r>
    </w:p>
    <w:p w:rsidR="008B19B3" w:rsidRDefault="008B19B3" w:rsidP="008B19B3">
      <w:pPr>
        <w:pStyle w:val="a7"/>
        <w:ind w:right="-2"/>
        <w:rPr>
          <w:sz w:val="22"/>
          <w:szCs w:val="22"/>
        </w:rPr>
      </w:pPr>
      <w:r w:rsidRPr="008A0173">
        <w:rPr>
          <w:sz w:val="22"/>
          <w:szCs w:val="22"/>
        </w:rPr>
        <w:t xml:space="preserve">По сравнению с прошлым годом недоимка увеличилась  на 1229 тыс. руб. </w:t>
      </w:r>
    </w:p>
    <w:p w:rsidR="008B19B3" w:rsidRPr="008A0173" w:rsidRDefault="008B19B3" w:rsidP="008B19B3">
      <w:pPr>
        <w:ind w:firstLine="709"/>
        <w:jc w:val="both"/>
        <w:rPr>
          <w:sz w:val="22"/>
          <w:szCs w:val="22"/>
        </w:rPr>
      </w:pPr>
      <w:r w:rsidRPr="008A0173">
        <w:rPr>
          <w:b/>
          <w:bCs/>
          <w:sz w:val="22"/>
          <w:szCs w:val="22"/>
        </w:rPr>
        <w:t xml:space="preserve">Платежи  при пользовании природными ресурсами </w:t>
      </w:r>
      <w:r w:rsidRPr="008A0173">
        <w:rPr>
          <w:sz w:val="22"/>
          <w:szCs w:val="22"/>
        </w:rPr>
        <w:t>за отчетный период поступили в сумме 76,8 тыс. рублей или 51,2% от годовых назначений (150,0 тыс. руб.). По сравнению с 2016 годом  доходы снизились  на 38,4 тыс. руб. за счет увеличения задолженности по текущим платежам. Ожидаемое поступление платежей распределяет Управление Росприроднадзора по РК.</w:t>
      </w:r>
    </w:p>
    <w:p w:rsidR="008B19B3" w:rsidRPr="008A0173" w:rsidRDefault="008B19B3" w:rsidP="008B19B3">
      <w:pPr>
        <w:pStyle w:val="a7"/>
        <w:ind w:right="-2"/>
        <w:rPr>
          <w:sz w:val="22"/>
          <w:szCs w:val="22"/>
        </w:rPr>
      </w:pPr>
    </w:p>
    <w:p w:rsidR="008B19B3" w:rsidRDefault="008B19B3" w:rsidP="008B19B3">
      <w:pPr>
        <w:ind w:firstLine="567"/>
        <w:jc w:val="both"/>
        <w:rPr>
          <w:sz w:val="22"/>
          <w:szCs w:val="22"/>
        </w:rPr>
      </w:pPr>
      <w:r w:rsidRPr="00B3737E">
        <w:rPr>
          <w:b/>
          <w:sz w:val="22"/>
          <w:szCs w:val="22"/>
        </w:rPr>
        <w:t>Доходы  от оказания платных услуг и компенсации затрат государства</w:t>
      </w:r>
      <w:r w:rsidRPr="00B3737E">
        <w:rPr>
          <w:sz w:val="22"/>
          <w:szCs w:val="22"/>
        </w:rPr>
        <w:t xml:space="preserve">  </w:t>
      </w:r>
      <w:r w:rsidRPr="008A0173">
        <w:rPr>
          <w:sz w:val="22"/>
          <w:szCs w:val="22"/>
        </w:rPr>
        <w:t>за отчетный период поступило 11 449,5 руб. или 93,4% от плановых назначений (12 262,5 тыс. руб.),</w:t>
      </w:r>
      <w:r w:rsidRPr="008A0173">
        <w:rPr>
          <w:color w:val="000000"/>
          <w:sz w:val="22"/>
          <w:szCs w:val="22"/>
        </w:rPr>
        <w:t xml:space="preserve"> Неисполнение плановых назначений с</w:t>
      </w:r>
      <w:r w:rsidRPr="008A0173">
        <w:rPr>
          <w:sz w:val="22"/>
          <w:szCs w:val="22"/>
        </w:rPr>
        <w:t xml:space="preserve">вязано с образовавшейся задолженностью за декабрь 2017г. в ДОУ в сумме 524,9 тыс. руб., а также с уменьшением числа питающихся детей в школах. </w:t>
      </w:r>
      <w:r w:rsidRPr="008A0173">
        <w:rPr>
          <w:sz w:val="22"/>
          <w:szCs w:val="22"/>
        </w:rPr>
        <w:lastRenderedPageBreak/>
        <w:t>Основным администратором доходов является Управление образования ГРМО РК, доходы поступают от оказания платных услуг. По сравнению с  2016 годом  доходы увеличились  на 566,1 тыс. руб. или на 5,2%, в том числе</w:t>
      </w:r>
    </w:p>
    <w:tbl>
      <w:tblPr>
        <w:tblW w:w="10491" w:type="dxa"/>
        <w:tblInd w:w="-318" w:type="dxa"/>
        <w:tblLook w:val="04A0"/>
      </w:tblPr>
      <w:tblGrid>
        <w:gridCol w:w="2490"/>
        <w:gridCol w:w="1463"/>
        <w:gridCol w:w="996"/>
        <w:gridCol w:w="1837"/>
        <w:gridCol w:w="850"/>
        <w:gridCol w:w="795"/>
        <w:gridCol w:w="2060"/>
      </w:tblGrid>
      <w:tr w:rsidR="008B19B3" w:rsidRPr="008A0173" w:rsidTr="00EB228E">
        <w:trPr>
          <w:trHeight w:val="316"/>
        </w:trPr>
        <w:tc>
          <w:tcPr>
            <w:tcW w:w="24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B19B3" w:rsidRPr="008A0173" w:rsidRDefault="008B19B3" w:rsidP="00D35674">
            <w:pPr>
              <w:jc w:val="center"/>
            </w:pPr>
            <w:r w:rsidRPr="008A0173">
              <w:t>Наименование организации</w:t>
            </w:r>
          </w:p>
        </w:tc>
        <w:tc>
          <w:tcPr>
            <w:tcW w:w="14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B19B3" w:rsidRPr="008A0173" w:rsidRDefault="008B19B3" w:rsidP="00D35674">
            <w:pPr>
              <w:jc w:val="center"/>
            </w:pPr>
            <w:r w:rsidRPr="008A0173">
              <w:t>Исполнение   2016г. т.руб.</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B19B3" w:rsidRPr="008A0173" w:rsidRDefault="008B19B3" w:rsidP="00D35674">
            <w:pPr>
              <w:jc w:val="center"/>
            </w:pPr>
            <w:r w:rsidRPr="008A0173">
              <w:t>План 2017г. руб.</w:t>
            </w:r>
          </w:p>
        </w:tc>
        <w:tc>
          <w:tcPr>
            <w:tcW w:w="18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B19B3" w:rsidRPr="008A0173" w:rsidRDefault="008B19B3" w:rsidP="00D35674">
            <w:pPr>
              <w:jc w:val="center"/>
            </w:pPr>
            <w:r w:rsidRPr="008A0173">
              <w:t>Исполнение 2017г., т.руб.</w:t>
            </w:r>
          </w:p>
        </w:tc>
        <w:tc>
          <w:tcPr>
            <w:tcW w:w="1645" w:type="dxa"/>
            <w:gridSpan w:val="2"/>
            <w:tcBorders>
              <w:top w:val="single" w:sz="8" w:space="0" w:color="auto"/>
              <w:left w:val="nil"/>
              <w:bottom w:val="single" w:sz="8" w:space="0" w:color="auto"/>
              <w:right w:val="single" w:sz="8" w:space="0" w:color="000000"/>
            </w:tcBorders>
            <w:shd w:val="clear" w:color="auto" w:fill="auto"/>
            <w:vAlign w:val="bottom"/>
            <w:hideMark/>
          </w:tcPr>
          <w:p w:rsidR="008B19B3" w:rsidRPr="008A0173" w:rsidRDefault="008B19B3" w:rsidP="00D35674">
            <w:pPr>
              <w:jc w:val="center"/>
            </w:pPr>
            <w:r w:rsidRPr="008A0173">
              <w:t xml:space="preserve">отклонение в % </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B19B3" w:rsidRPr="008A0173" w:rsidRDefault="008B19B3" w:rsidP="00D35674">
            <w:pPr>
              <w:jc w:val="center"/>
            </w:pPr>
            <w:r w:rsidRPr="008A0173">
              <w:t>Примечание</w:t>
            </w:r>
          </w:p>
        </w:tc>
      </w:tr>
      <w:tr w:rsidR="008B19B3" w:rsidRPr="008A0173" w:rsidTr="00EB228E">
        <w:trPr>
          <w:trHeight w:val="496"/>
        </w:trPr>
        <w:tc>
          <w:tcPr>
            <w:tcW w:w="2490"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FF0000"/>
              </w:rPr>
            </w:pPr>
          </w:p>
        </w:tc>
        <w:tc>
          <w:tcPr>
            <w:tcW w:w="1463"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FF0000"/>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FF0000"/>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FF0000"/>
              </w:rPr>
            </w:pPr>
          </w:p>
        </w:tc>
        <w:tc>
          <w:tcPr>
            <w:tcW w:w="850"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pPr>
              <w:jc w:val="center"/>
            </w:pPr>
            <w:r w:rsidRPr="008A0173">
              <w:t>к плану</w:t>
            </w:r>
          </w:p>
        </w:tc>
        <w:tc>
          <w:tcPr>
            <w:tcW w:w="795"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pPr>
              <w:jc w:val="center"/>
            </w:pPr>
            <w:r w:rsidRPr="008A0173">
              <w:t>к 2016г</w:t>
            </w: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FF0000"/>
              </w:rPr>
            </w:pPr>
          </w:p>
        </w:tc>
      </w:tr>
      <w:tr w:rsidR="008B19B3" w:rsidRPr="008A0173" w:rsidTr="00EB228E">
        <w:trPr>
          <w:trHeight w:val="316"/>
        </w:trPr>
        <w:tc>
          <w:tcPr>
            <w:tcW w:w="2490" w:type="dxa"/>
            <w:tcBorders>
              <w:top w:val="nil"/>
              <w:left w:val="single" w:sz="8" w:space="0" w:color="auto"/>
              <w:bottom w:val="single" w:sz="8" w:space="0" w:color="auto"/>
              <w:right w:val="single" w:sz="8" w:space="0" w:color="auto"/>
            </w:tcBorders>
            <w:shd w:val="clear" w:color="auto" w:fill="auto"/>
            <w:noWrap/>
            <w:vAlign w:val="bottom"/>
            <w:hideMark/>
          </w:tcPr>
          <w:p w:rsidR="008B19B3" w:rsidRPr="008A0173" w:rsidRDefault="008B19B3" w:rsidP="00D35674">
            <w:pPr>
              <w:rPr>
                <w:color w:val="FF0000"/>
              </w:rPr>
            </w:pPr>
            <w:r w:rsidRPr="008A0173">
              <w:rPr>
                <w:color w:val="FF0000"/>
              </w:rPr>
              <w:t> </w:t>
            </w:r>
          </w:p>
        </w:tc>
        <w:tc>
          <w:tcPr>
            <w:tcW w:w="1463"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color w:val="FF0000"/>
              </w:rPr>
            </w:pPr>
            <w:r w:rsidRPr="008A0173">
              <w:rPr>
                <w:color w:val="FF0000"/>
              </w:rPr>
              <w:t> </w:t>
            </w:r>
          </w:p>
        </w:tc>
        <w:tc>
          <w:tcPr>
            <w:tcW w:w="996"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color w:val="FF0000"/>
              </w:rPr>
            </w:pPr>
            <w:r w:rsidRPr="008A0173">
              <w:rPr>
                <w:color w:val="FF0000"/>
              </w:rPr>
              <w:t> </w:t>
            </w:r>
          </w:p>
        </w:tc>
        <w:tc>
          <w:tcPr>
            <w:tcW w:w="1837"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color w:val="FF0000"/>
              </w:rPr>
            </w:pPr>
            <w:r w:rsidRPr="008A0173">
              <w:rPr>
                <w:color w:val="FF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rPr>
                <w:color w:val="FF0000"/>
              </w:rPr>
            </w:pPr>
            <w:r w:rsidRPr="008A0173">
              <w:rPr>
                <w:color w:val="FF0000"/>
              </w:rPr>
              <w:t> </w:t>
            </w:r>
          </w:p>
        </w:tc>
        <w:tc>
          <w:tcPr>
            <w:tcW w:w="795"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rPr>
                <w:color w:val="FF0000"/>
              </w:rPr>
            </w:pPr>
            <w:r w:rsidRPr="008A0173">
              <w:rPr>
                <w:color w:val="FF0000"/>
              </w:rPr>
              <w:t> </w:t>
            </w:r>
          </w:p>
        </w:tc>
        <w:tc>
          <w:tcPr>
            <w:tcW w:w="206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color w:val="FF0000"/>
              </w:rPr>
            </w:pPr>
            <w:r w:rsidRPr="008A0173">
              <w:rPr>
                <w:color w:val="FF0000"/>
              </w:rPr>
              <w:t> </w:t>
            </w:r>
          </w:p>
        </w:tc>
      </w:tr>
      <w:tr w:rsidR="008B19B3" w:rsidRPr="008A0173" w:rsidTr="00EB228E">
        <w:trPr>
          <w:trHeight w:val="316"/>
        </w:trPr>
        <w:tc>
          <w:tcPr>
            <w:tcW w:w="843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19B3" w:rsidRPr="008A0173" w:rsidRDefault="008B19B3" w:rsidP="00D35674">
            <w:pPr>
              <w:rPr>
                <w:b/>
                <w:bCs/>
              </w:rPr>
            </w:pPr>
            <w:r w:rsidRPr="008A0173">
              <w:rPr>
                <w:b/>
                <w:bCs/>
              </w:rPr>
              <w:t xml:space="preserve"> Доходы от оказания платных услуг (работ) КБК 000113 01 000 00 0000 130</w:t>
            </w:r>
          </w:p>
        </w:tc>
        <w:tc>
          <w:tcPr>
            <w:tcW w:w="206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color w:val="FF0000"/>
              </w:rPr>
            </w:pPr>
            <w:r w:rsidRPr="008A0173">
              <w:rPr>
                <w:color w:val="FF0000"/>
              </w:rPr>
              <w:t> </w:t>
            </w:r>
          </w:p>
        </w:tc>
      </w:tr>
      <w:tr w:rsidR="008B19B3" w:rsidRPr="008A0173" w:rsidTr="00EB228E">
        <w:trPr>
          <w:trHeight w:val="711"/>
        </w:trPr>
        <w:tc>
          <w:tcPr>
            <w:tcW w:w="2490" w:type="dxa"/>
            <w:tcBorders>
              <w:top w:val="nil"/>
              <w:left w:val="single" w:sz="8" w:space="0" w:color="auto"/>
              <w:bottom w:val="single" w:sz="8" w:space="0" w:color="auto"/>
              <w:right w:val="single" w:sz="8" w:space="0" w:color="auto"/>
            </w:tcBorders>
            <w:shd w:val="clear" w:color="auto" w:fill="auto"/>
            <w:hideMark/>
          </w:tcPr>
          <w:p w:rsidR="008B19B3" w:rsidRPr="008A0173" w:rsidRDefault="008B19B3" w:rsidP="00D35674">
            <w:pPr>
              <w:rPr>
                <w:b/>
                <w:bCs/>
              </w:rPr>
            </w:pPr>
            <w:r w:rsidRPr="008A0173">
              <w:rPr>
                <w:b/>
                <w:bCs/>
              </w:rPr>
              <w:t>Управление  образования   Городовиковского РМО РК, всего</w:t>
            </w:r>
          </w:p>
        </w:tc>
        <w:tc>
          <w:tcPr>
            <w:tcW w:w="1463"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b/>
                <w:bCs/>
              </w:rPr>
            </w:pPr>
            <w:r w:rsidRPr="008A0173">
              <w:rPr>
                <w:b/>
                <w:bCs/>
              </w:rPr>
              <w:t>10883,4</w:t>
            </w:r>
          </w:p>
        </w:tc>
        <w:tc>
          <w:tcPr>
            <w:tcW w:w="996"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b/>
                <w:bCs/>
              </w:rPr>
            </w:pPr>
            <w:r w:rsidRPr="008A0173">
              <w:rPr>
                <w:b/>
                <w:bCs/>
              </w:rPr>
              <w:t>12262,5</w:t>
            </w:r>
          </w:p>
        </w:tc>
        <w:tc>
          <w:tcPr>
            <w:tcW w:w="1837"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b/>
                <w:bCs/>
              </w:rPr>
            </w:pPr>
            <w:r w:rsidRPr="008A0173">
              <w:rPr>
                <w:b/>
                <w:bCs/>
              </w:rPr>
              <w:t>11449,5</w:t>
            </w:r>
          </w:p>
        </w:tc>
        <w:tc>
          <w:tcPr>
            <w:tcW w:w="85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93,4</w:t>
            </w:r>
          </w:p>
        </w:tc>
        <w:tc>
          <w:tcPr>
            <w:tcW w:w="795"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105,2</w:t>
            </w:r>
          </w:p>
        </w:tc>
        <w:tc>
          <w:tcPr>
            <w:tcW w:w="2060"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r w:rsidRPr="008A0173">
              <w:t> </w:t>
            </w:r>
          </w:p>
        </w:tc>
      </w:tr>
      <w:tr w:rsidR="008B19B3" w:rsidRPr="008A0173" w:rsidTr="00EB228E">
        <w:trPr>
          <w:trHeight w:val="1022"/>
        </w:trPr>
        <w:tc>
          <w:tcPr>
            <w:tcW w:w="2490" w:type="dxa"/>
            <w:tcBorders>
              <w:top w:val="nil"/>
              <w:left w:val="single" w:sz="8" w:space="0" w:color="auto"/>
              <w:bottom w:val="single" w:sz="8" w:space="0" w:color="auto"/>
              <w:right w:val="single" w:sz="8" w:space="0" w:color="auto"/>
            </w:tcBorders>
            <w:shd w:val="clear" w:color="auto" w:fill="auto"/>
            <w:hideMark/>
          </w:tcPr>
          <w:p w:rsidR="008B19B3" w:rsidRPr="008A0173" w:rsidRDefault="008B19B3" w:rsidP="00D35674">
            <w:r w:rsidRPr="008A0173">
              <w:t>общеобразовательные учреждения</w:t>
            </w:r>
          </w:p>
        </w:tc>
        <w:tc>
          <w:tcPr>
            <w:tcW w:w="1463"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2353,5</w:t>
            </w:r>
          </w:p>
        </w:tc>
        <w:tc>
          <w:tcPr>
            <w:tcW w:w="996"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lang w:val="en-US"/>
              </w:rPr>
            </w:pPr>
            <w:r w:rsidRPr="008A0173">
              <w:rPr>
                <w:lang w:val="en-US"/>
              </w:rPr>
              <w:t>2817.5</w:t>
            </w:r>
          </w:p>
        </w:tc>
        <w:tc>
          <w:tcPr>
            <w:tcW w:w="1837"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rPr>
                <w:lang w:val="en-US"/>
              </w:rPr>
            </w:pPr>
            <w:r w:rsidRPr="008A0173">
              <w:rPr>
                <w:lang w:val="en-US"/>
              </w:rPr>
              <w:t>2588.1</w:t>
            </w:r>
          </w:p>
        </w:tc>
        <w:tc>
          <w:tcPr>
            <w:tcW w:w="85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lang w:val="en-US"/>
              </w:rPr>
            </w:pPr>
            <w:r w:rsidRPr="008A0173">
              <w:rPr>
                <w:b/>
                <w:bCs/>
                <w:lang w:val="en-US"/>
              </w:rPr>
              <w:t>91</w:t>
            </w:r>
            <w:r w:rsidRPr="008A0173">
              <w:rPr>
                <w:b/>
                <w:bCs/>
              </w:rPr>
              <w:t>,</w:t>
            </w:r>
            <w:r w:rsidRPr="008A0173">
              <w:rPr>
                <w:b/>
                <w:bCs/>
                <w:lang w:val="en-US"/>
              </w:rPr>
              <w:t>8</w:t>
            </w:r>
          </w:p>
        </w:tc>
        <w:tc>
          <w:tcPr>
            <w:tcW w:w="795"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lang w:val="en-US"/>
              </w:rPr>
            </w:pPr>
            <w:r w:rsidRPr="008A0173">
              <w:rPr>
                <w:b/>
                <w:bCs/>
                <w:lang w:val="en-US"/>
              </w:rPr>
              <w:t>109.9</w:t>
            </w:r>
          </w:p>
        </w:tc>
        <w:tc>
          <w:tcPr>
            <w:tcW w:w="2060"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pPr>
              <w:jc w:val="both"/>
            </w:pPr>
            <w:r w:rsidRPr="008A0173">
              <w:t>увеличение  по сравнению с прошлым годом  в сумме 234,6т.р. связано с увеличением цены за питание с 25 до 30 рублей. Неисполнение плана за 2017 год произошло за счет уменьшения числа детей, питающихся в столовой.</w:t>
            </w:r>
          </w:p>
        </w:tc>
      </w:tr>
      <w:tr w:rsidR="008B19B3" w:rsidRPr="008A0173" w:rsidTr="00EB228E">
        <w:trPr>
          <w:trHeight w:val="1353"/>
        </w:trPr>
        <w:tc>
          <w:tcPr>
            <w:tcW w:w="2490" w:type="dxa"/>
            <w:tcBorders>
              <w:top w:val="nil"/>
              <w:left w:val="single" w:sz="8" w:space="0" w:color="auto"/>
              <w:bottom w:val="single" w:sz="8" w:space="0" w:color="auto"/>
              <w:right w:val="single" w:sz="8" w:space="0" w:color="auto"/>
            </w:tcBorders>
            <w:shd w:val="clear" w:color="auto" w:fill="auto"/>
            <w:hideMark/>
          </w:tcPr>
          <w:p w:rsidR="008B19B3" w:rsidRPr="008A0173" w:rsidRDefault="008B19B3" w:rsidP="00D35674">
            <w:r w:rsidRPr="008A0173">
              <w:t>учреждения дошкольного образования</w:t>
            </w:r>
          </w:p>
        </w:tc>
        <w:tc>
          <w:tcPr>
            <w:tcW w:w="1463"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5905,1</w:t>
            </w:r>
          </w:p>
        </w:tc>
        <w:tc>
          <w:tcPr>
            <w:tcW w:w="996"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7060</w:t>
            </w:r>
          </w:p>
        </w:tc>
        <w:tc>
          <w:tcPr>
            <w:tcW w:w="1837"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6535,1</w:t>
            </w:r>
          </w:p>
        </w:tc>
        <w:tc>
          <w:tcPr>
            <w:tcW w:w="85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92,6</w:t>
            </w:r>
          </w:p>
        </w:tc>
        <w:tc>
          <w:tcPr>
            <w:tcW w:w="795"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110,7</w:t>
            </w:r>
          </w:p>
        </w:tc>
        <w:tc>
          <w:tcPr>
            <w:tcW w:w="2060"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pPr>
              <w:jc w:val="both"/>
            </w:pPr>
            <w:r w:rsidRPr="008A0173">
              <w:t>Рост за  2017 год  по сравнению с  2016 годом произошло за счет увеличения количества детей, посещающих ДОУ на 4,8%. Кроме того, в летний период группы не объединялись и с сентября 2016 открыта новая группа в ДОУ «Сказка».</w:t>
            </w:r>
          </w:p>
          <w:p w:rsidR="008B19B3" w:rsidRPr="008A0173" w:rsidRDefault="008B19B3" w:rsidP="00D35674">
            <w:pPr>
              <w:jc w:val="both"/>
            </w:pPr>
            <w:r w:rsidRPr="008A0173">
              <w:t>Неисполнение плана за 2017 год произошло за счет образовавшейся задолженности за декабрь 2017 г. -</w:t>
            </w:r>
            <w:r w:rsidRPr="008A0173">
              <w:lastRenderedPageBreak/>
              <w:t xml:space="preserve">524,9тыс. руб. </w:t>
            </w:r>
          </w:p>
        </w:tc>
      </w:tr>
      <w:tr w:rsidR="008B19B3" w:rsidRPr="008A0173" w:rsidTr="00EB228E">
        <w:trPr>
          <w:trHeight w:val="1082"/>
        </w:trPr>
        <w:tc>
          <w:tcPr>
            <w:tcW w:w="2490" w:type="dxa"/>
            <w:tcBorders>
              <w:top w:val="nil"/>
              <w:left w:val="single" w:sz="8" w:space="0" w:color="auto"/>
              <w:bottom w:val="single" w:sz="8" w:space="0" w:color="auto"/>
              <w:right w:val="single" w:sz="8" w:space="0" w:color="auto"/>
            </w:tcBorders>
            <w:shd w:val="clear" w:color="auto" w:fill="auto"/>
            <w:hideMark/>
          </w:tcPr>
          <w:p w:rsidR="008B19B3" w:rsidRPr="008A0173" w:rsidRDefault="008B19B3" w:rsidP="00D35674">
            <w:r w:rsidRPr="008A0173">
              <w:lastRenderedPageBreak/>
              <w:t>учреждения дополнительного образования</w:t>
            </w:r>
          </w:p>
        </w:tc>
        <w:tc>
          <w:tcPr>
            <w:tcW w:w="1463"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94,3</w:t>
            </w:r>
          </w:p>
        </w:tc>
        <w:tc>
          <w:tcPr>
            <w:tcW w:w="996"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60</w:t>
            </w:r>
          </w:p>
        </w:tc>
        <w:tc>
          <w:tcPr>
            <w:tcW w:w="1837"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51,2</w:t>
            </w:r>
          </w:p>
        </w:tc>
        <w:tc>
          <w:tcPr>
            <w:tcW w:w="85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85,3</w:t>
            </w:r>
          </w:p>
        </w:tc>
        <w:tc>
          <w:tcPr>
            <w:tcW w:w="795"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54,3</w:t>
            </w:r>
          </w:p>
        </w:tc>
        <w:tc>
          <w:tcPr>
            <w:tcW w:w="2060"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pPr>
              <w:jc w:val="both"/>
            </w:pPr>
            <w:r w:rsidRPr="008A0173">
              <w:t>Сумма платных услуг уменьшилась по сравнению с  2016 годом  в связи с тем, что в 2017г. средства в ГДШИ  поступают как прочие безвозмездные поступления (добровольные пожертвования  родителей за обучение в учреждении).</w:t>
            </w:r>
          </w:p>
        </w:tc>
      </w:tr>
      <w:tr w:rsidR="008B19B3" w:rsidRPr="008A0173" w:rsidTr="00EB228E">
        <w:trPr>
          <w:trHeight w:val="1082"/>
        </w:trPr>
        <w:tc>
          <w:tcPr>
            <w:tcW w:w="2490" w:type="dxa"/>
            <w:tcBorders>
              <w:top w:val="nil"/>
              <w:left w:val="single" w:sz="8" w:space="0" w:color="auto"/>
              <w:bottom w:val="single" w:sz="8" w:space="0" w:color="auto"/>
              <w:right w:val="single" w:sz="8" w:space="0" w:color="auto"/>
            </w:tcBorders>
            <w:shd w:val="clear" w:color="auto" w:fill="auto"/>
            <w:hideMark/>
          </w:tcPr>
          <w:p w:rsidR="008B19B3" w:rsidRPr="008A0173" w:rsidRDefault="008B19B3" w:rsidP="00D35674">
            <w:r w:rsidRPr="008A0173">
              <w:t>Лагерь "Березка"</w:t>
            </w:r>
          </w:p>
        </w:tc>
        <w:tc>
          <w:tcPr>
            <w:tcW w:w="1463"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2530,6</w:t>
            </w:r>
          </w:p>
        </w:tc>
        <w:tc>
          <w:tcPr>
            <w:tcW w:w="996"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2310</w:t>
            </w:r>
          </w:p>
        </w:tc>
        <w:tc>
          <w:tcPr>
            <w:tcW w:w="1837"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2265,1</w:t>
            </w:r>
          </w:p>
        </w:tc>
        <w:tc>
          <w:tcPr>
            <w:tcW w:w="85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98</w:t>
            </w:r>
          </w:p>
        </w:tc>
        <w:tc>
          <w:tcPr>
            <w:tcW w:w="795"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89,5</w:t>
            </w:r>
          </w:p>
        </w:tc>
        <w:tc>
          <w:tcPr>
            <w:tcW w:w="2060"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pPr>
              <w:jc w:val="both"/>
            </w:pPr>
            <w:r w:rsidRPr="008A0173">
              <w:t>Уменьшение суммы платных за  2017 год по сравнению с 2016 годом  произошло за счет уменьшения числа детей, отдохнувших в лагере.</w:t>
            </w:r>
          </w:p>
        </w:tc>
      </w:tr>
      <w:tr w:rsidR="008B19B3" w:rsidRPr="008A0173" w:rsidTr="00EB228E">
        <w:trPr>
          <w:trHeight w:val="700"/>
        </w:trPr>
        <w:tc>
          <w:tcPr>
            <w:tcW w:w="2490" w:type="dxa"/>
            <w:tcBorders>
              <w:top w:val="nil"/>
              <w:left w:val="single" w:sz="8" w:space="0" w:color="auto"/>
              <w:bottom w:val="single" w:sz="8" w:space="0" w:color="auto"/>
              <w:right w:val="single" w:sz="8" w:space="0" w:color="auto"/>
            </w:tcBorders>
            <w:shd w:val="clear" w:color="auto" w:fill="auto"/>
            <w:hideMark/>
          </w:tcPr>
          <w:p w:rsidR="008B19B3" w:rsidRPr="008A0173" w:rsidRDefault="008B19B3" w:rsidP="00D35674">
            <w:r w:rsidRPr="008A0173">
              <w:t>КУ «Центр культуры и досуга»</w:t>
            </w:r>
          </w:p>
        </w:tc>
        <w:tc>
          <w:tcPr>
            <w:tcW w:w="1463"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0</w:t>
            </w:r>
          </w:p>
        </w:tc>
        <w:tc>
          <w:tcPr>
            <w:tcW w:w="996"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15</w:t>
            </w:r>
          </w:p>
        </w:tc>
        <w:tc>
          <w:tcPr>
            <w:tcW w:w="1837"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center"/>
            </w:pPr>
            <w:r w:rsidRPr="008A0173">
              <w:t>10</w:t>
            </w:r>
          </w:p>
        </w:tc>
        <w:tc>
          <w:tcPr>
            <w:tcW w:w="850"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67,0</w:t>
            </w:r>
          </w:p>
        </w:tc>
        <w:tc>
          <w:tcPr>
            <w:tcW w:w="795" w:type="dxa"/>
            <w:tcBorders>
              <w:top w:val="nil"/>
              <w:left w:val="nil"/>
              <w:bottom w:val="single" w:sz="8" w:space="0" w:color="auto"/>
              <w:right w:val="single" w:sz="8" w:space="0" w:color="auto"/>
            </w:tcBorders>
            <w:shd w:val="clear" w:color="auto" w:fill="auto"/>
            <w:noWrap/>
            <w:vAlign w:val="bottom"/>
            <w:hideMark/>
          </w:tcPr>
          <w:p w:rsidR="008B19B3" w:rsidRPr="008A0173" w:rsidRDefault="008B19B3" w:rsidP="00D35674">
            <w:pPr>
              <w:jc w:val="right"/>
              <w:rPr>
                <w:b/>
                <w:bCs/>
              </w:rPr>
            </w:pPr>
            <w:r w:rsidRPr="008A0173">
              <w:rPr>
                <w:b/>
                <w:bCs/>
              </w:rPr>
              <w:t>100</w:t>
            </w:r>
          </w:p>
        </w:tc>
        <w:tc>
          <w:tcPr>
            <w:tcW w:w="2060" w:type="dxa"/>
            <w:tcBorders>
              <w:top w:val="nil"/>
              <w:left w:val="nil"/>
              <w:bottom w:val="single" w:sz="8" w:space="0" w:color="auto"/>
              <w:right w:val="single" w:sz="8" w:space="0" w:color="auto"/>
            </w:tcBorders>
            <w:shd w:val="clear" w:color="auto" w:fill="auto"/>
            <w:vAlign w:val="bottom"/>
            <w:hideMark/>
          </w:tcPr>
          <w:p w:rsidR="008B19B3" w:rsidRPr="008A0173" w:rsidRDefault="008B19B3" w:rsidP="00D35674">
            <w:pPr>
              <w:jc w:val="both"/>
            </w:pPr>
            <w:r w:rsidRPr="008A0173">
              <w:t xml:space="preserve">Неисполнение плана за 2017г. произошло в связи с ремонтом актового зала ДК (полная замена кресел, покраска полов, ремонт потолков). </w:t>
            </w:r>
          </w:p>
        </w:tc>
      </w:tr>
    </w:tbl>
    <w:p w:rsidR="008B19B3" w:rsidRDefault="008B19B3" w:rsidP="008B19B3">
      <w:pPr>
        <w:ind w:firstLine="567"/>
        <w:jc w:val="both"/>
        <w:rPr>
          <w:b/>
          <w:sz w:val="22"/>
          <w:szCs w:val="22"/>
        </w:rPr>
      </w:pPr>
    </w:p>
    <w:p w:rsidR="008B19B3" w:rsidRPr="008A0173" w:rsidRDefault="008B19B3" w:rsidP="008B19B3">
      <w:pPr>
        <w:ind w:firstLine="709"/>
        <w:jc w:val="both"/>
        <w:rPr>
          <w:sz w:val="22"/>
          <w:szCs w:val="22"/>
        </w:rPr>
      </w:pPr>
      <w:r w:rsidRPr="00B3737E">
        <w:rPr>
          <w:b/>
          <w:sz w:val="22"/>
          <w:szCs w:val="22"/>
        </w:rPr>
        <w:t>Доходы от продажи материальных и нематериальных активов</w:t>
      </w:r>
      <w:r w:rsidRPr="00B3737E">
        <w:rPr>
          <w:sz w:val="22"/>
          <w:szCs w:val="22"/>
        </w:rPr>
        <w:t xml:space="preserve"> </w:t>
      </w:r>
      <w:r w:rsidRPr="008A0173">
        <w:rPr>
          <w:sz w:val="22"/>
          <w:szCs w:val="22"/>
        </w:rPr>
        <w:t xml:space="preserve">поступили в сумме </w:t>
      </w:r>
      <w:r>
        <w:rPr>
          <w:sz w:val="22"/>
          <w:szCs w:val="22"/>
        </w:rPr>
        <w:t>2494,4</w:t>
      </w:r>
      <w:r w:rsidRPr="008A0173">
        <w:rPr>
          <w:sz w:val="22"/>
          <w:szCs w:val="22"/>
        </w:rPr>
        <w:t xml:space="preserve"> тыс. руб. при годовых назначениях </w:t>
      </w:r>
      <w:r>
        <w:rPr>
          <w:sz w:val="22"/>
          <w:szCs w:val="22"/>
        </w:rPr>
        <w:t>2480,0</w:t>
      </w:r>
      <w:r w:rsidRPr="008A0173">
        <w:rPr>
          <w:sz w:val="22"/>
          <w:szCs w:val="22"/>
        </w:rPr>
        <w:t xml:space="preserve"> тыс. руб. или 10</w:t>
      </w:r>
      <w:r>
        <w:rPr>
          <w:sz w:val="22"/>
          <w:szCs w:val="22"/>
        </w:rPr>
        <w:t>0,6</w:t>
      </w:r>
      <w:r w:rsidRPr="008A0173">
        <w:rPr>
          <w:sz w:val="22"/>
          <w:szCs w:val="22"/>
        </w:rPr>
        <w:t xml:space="preserve">%. В сравнении с прошлым годом доходы увеличились на </w:t>
      </w:r>
      <w:r>
        <w:rPr>
          <w:sz w:val="22"/>
          <w:szCs w:val="22"/>
        </w:rPr>
        <w:t>1951,5</w:t>
      </w:r>
      <w:r w:rsidRPr="008A0173">
        <w:rPr>
          <w:sz w:val="22"/>
          <w:szCs w:val="22"/>
        </w:rPr>
        <w:t xml:space="preserve"> тыс. руб. </w:t>
      </w:r>
    </w:p>
    <w:p w:rsidR="008B19B3" w:rsidRPr="008A0173" w:rsidRDefault="008B19B3" w:rsidP="008B19B3">
      <w:pPr>
        <w:ind w:firstLine="709"/>
        <w:jc w:val="both"/>
        <w:rPr>
          <w:sz w:val="22"/>
          <w:szCs w:val="22"/>
        </w:rPr>
      </w:pPr>
      <w:r w:rsidRPr="008A0173">
        <w:rPr>
          <w:sz w:val="22"/>
          <w:szCs w:val="22"/>
        </w:rPr>
        <w:t xml:space="preserve">Доходы от реализации имущества, находящегося в государственной и муниципальной собственности, поступили в сумме </w:t>
      </w:r>
      <w:r>
        <w:rPr>
          <w:sz w:val="22"/>
          <w:szCs w:val="22"/>
        </w:rPr>
        <w:t>545,9</w:t>
      </w:r>
      <w:r w:rsidRPr="008A0173">
        <w:rPr>
          <w:sz w:val="22"/>
          <w:szCs w:val="22"/>
        </w:rPr>
        <w:t xml:space="preserve"> тыс. руб. при годовых назначениях </w:t>
      </w:r>
      <w:r>
        <w:rPr>
          <w:sz w:val="22"/>
          <w:szCs w:val="22"/>
        </w:rPr>
        <w:t>530,0</w:t>
      </w:r>
      <w:r w:rsidRPr="008A0173">
        <w:rPr>
          <w:sz w:val="22"/>
          <w:szCs w:val="22"/>
        </w:rPr>
        <w:t xml:space="preserve"> тыс. руб. или </w:t>
      </w:r>
      <w:r>
        <w:rPr>
          <w:sz w:val="22"/>
          <w:szCs w:val="22"/>
        </w:rPr>
        <w:t>103</w:t>
      </w:r>
      <w:r w:rsidRPr="008A0173">
        <w:rPr>
          <w:sz w:val="22"/>
          <w:szCs w:val="22"/>
        </w:rPr>
        <w:t xml:space="preserve">%. В сравнении с прошлым годом доходы увеличились на </w:t>
      </w:r>
      <w:r>
        <w:rPr>
          <w:sz w:val="22"/>
          <w:szCs w:val="22"/>
        </w:rPr>
        <w:t>256,6</w:t>
      </w:r>
      <w:r w:rsidRPr="008A0173">
        <w:rPr>
          <w:sz w:val="22"/>
          <w:szCs w:val="22"/>
        </w:rPr>
        <w:t xml:space="preserve"> тыс. руб.</w:t>
      </w:r>
    </w:p>
    <w:p w:rsidR="008B19B3" w:rsidRPr="008A0173" w:rsidRDefault="008B19B3" w:rsidP="008B19B3">
      <w:pPr>
        <w:ind w:firstLine="709"/>
        <w:jc w:val="both"/>
        <w:rPr>
          <w:sz w:val="22"/>
          <w:szCs w:val="22"/>
        </w:rPr>
      </w:pPr>
      <w:r w:rsidRPr="008A0173">
        <w:rPr>
          <w:sz w:val="22"/>
          <w:szCs w:val="22"/>
        </w:rPr>
        <w:t xml:space="preserve"> В рамках программы приватизации муниципального имущества, утвержденного  решением собрания депутатов Городовиковского РМО РК  №560 от 16.04.2015г. «Об утверждении программы приватизации муниципального имущества ГРМО РК на 2015г.»  было реализовано неиспользуемое муниципальное имущество на сумму 545,9 тыс. руб., которые поступили в бюджет ГРМО РК:</w:t>
      </w:r>
    </w:p>
    <w:p w:rsidR="008B19B3" w:rsidRPr="008A0173" w:rsidRDefault="008B19B3" w:rsidP="008B19B3">
      <w:pPr>
        <w:ind w:firstLine="709"/>
        <w:jc w:val="both"/>
        <w:rPr>
          <w:sz w:val="22"/>
          <w:szCs w:val="22"/>
        </w:rPr>
      </w:pPr>
      <w:r w:rsidRPr="008A0173">
        <w:rPr>
          <w:sz w:val="22"/>
          <w:szCs w:val="22"/>
        </w:rPr>
        <w:lastRenderedPageBreak/>
        <w:t xml:space="preserve">- теплотрасса МУП «Коммунальные системы» - 414 тыс. руб. </w:t>
      </w:r>
    </w:p>
    <w:p w:rsidR="008B19B3" w:rsidRPr="008A0173" w:rsidRDefault="008B19B3" w:rsidP="008B19B3">
      <w:pPr>
        <w:ind w:firstLine="709"/>
        <w:jc w:val="both"/>
        <w:rPr>
          <w:sz w:val="22"/>
          <w:szCs w:val="22"/>
        </w:rPr>
      </w:pPr>
      <w:r w:rsidRPr="008A0173">
        <w:rPr>
          <w:sz w:val="22"/>
          <w:szCs w:val="22"/>
        </w:rPr>
        <w:t>- автомобиль УАЗ – 48 тыс. руб.</w:t>
      </w:r>
    </w:p>
    <w:p w:rsidR="008B19B3" w:rsidRPr="008A0173" w:rsidRDefault="008B19B3" w:rsidP="008B19B3">
      <w:pPr>
        <w:ind w:firstLine="709"/>
        <w:jc w:val="both"/>
        <w:rPr>
          <w:sz w:val="22"/>
          <w:szCs w:val="22"/>
        </w:rPr>
      </w:pPr>
      <w:r w:rsidRPr="008A0173">
        <w:rPr>
          <w:sz w:val="22"/>
          <w:szCs w:val="22"/>
        </w:rPr>
        <w:t>- котлы, трубы котельной МКУ «ГМГ»  на сумму 68,5 тыс. руб.</w:t>
      </w:r>
    </w:p>
    <w:p w:rsidR="008B19B3" w:rsidRPr="008A0173" w:rsidRDefault="008B19B3" w:rsidP="008B19B3">
      <w:pPr>
        <w:ind w:firstLine="709"/>
        <w:jc w:val="both"/>
        <w:rPr>
          <w:sz w:val="22"/>
          <w:szCs w:val="22"/>
        </w:rPr>
      </w:pPr>
      <w:r w:rsidRPr="008A0173">
        <w:rPr>
          <w:sz w:val="22"/>
          <w:szCs w:val="22"/>
        </w:rPr>
        <w:t xml:space="preserve">- материалы от демонтажа кровли МКУ «ДДТ» (детская поликлиника) – 11,4 тыс. руб. </w:t>
      </w:r>
    </w:p>
    <w:p w:rsidR="008B19B3" w:rsidRPr="008A0173" w:rsidRDefault="008B19B3" w:rsidP="008B19B3">
      <w:pPr>
        <w:ind w:firstLine="709"/>
        <w:jc w:val="both"/>
        <w:rPr>
          <w:sz w:val="22"/>
          <w:szCs w:val="22"/>
        </w:rPr>
      </w:pPr>
      <w:r w:rsidRPr="008A0173">
        <w:rPr>
          <w:sz w:val="22"/>
          <w:szCs w:val="22"/>
        </w:rPr>
        <w:t xml:space="preserve">- поступления по решению суда от продажи автобуса – 4 тыс. руб. </w:t>
      </w:r>
    </w:p>
    <w:p w:rsidR="008B19B3" w:rsidRPr="008A0173" w:rsidRDefault="008B19B3" w:rsidP="008B19B3">
      <w:pPr>
        <w:ind w:firstLine="709"/>
        <w:jc w:val="both"/>
        <w:rPr>
          <w:color w:val="FF0000"/>
          <w:sz w:val="22"/>
          <w:szCs w:val="22"/>
        </w:rPr>
      </w:pPr>
      <w:r w:rsidRPr="008A0173">
        <w:rPr>
          <w:sz w:val="22"/>
          <w:szCs w:val="22"/>
        </w:rPr>
        <w:t xml:space="preserve">Доходы от продажи земельных участков, находящихся в государственной и муниципальной собственности, поступили в сумме </w:t>
      </w:r>
      <w:r>
        <w:rPr>
          <w:sz w:val="22"/>
          <w:szCs w:val="22"/>
        </w:rPr>
        <w:t>1948,5</w:t>
      </w:r>
      <w:r w:rsidRPr="008A0173">
        <w:rPr>
          <w:sz w:val="22"/>
          <w:szCs w:val="22"/>
        </w:rPr>
        <w:t xml:space="preserve"> тыс. руб. при годовых назначениях </w:t>
      </w:r>
      <w:r>
        <w:rPr>
          <w:sz w:val="22"/>
          <w:szCs w:val="22"/>
        </w:rPr>
        <w:t>1950,0</w:t>
      </w:r>
      <w:r w:rsidRPr="008A0173">
        <w:rPr>
          <w:sz w:val="22"/>
          <w:szCs w:val="22"/>
        </w:rPr>
        <w:t xml:space="preserve"> тыс. руб. или </w:t>
      </w:r>
      <w:r>
        <w:rPr>
          <w:sz w:val="22"/>
          <w:szCs w:val="22"/>
        </w:rPr>
        <w:t>99,9</w:t>
      </w:r>
      <w:r w:rsidRPr="008A0173">
        <w:rPr>
          <w:sz w:val="22"/>
          <w:szCs w:val="22"/>
        </w:rPr>
        <w:t xml:space="preserve">%. В сравнении с прошлым годом доходы увеличились на </w:t>
      </w:r>
      <w:r>
        <w:rPr>
          <w:sz w:val="22"/>
          <w:szCs w:val="22"/>
        </w:rPr>
        <w:t>1695,3</w:t>
      </w:r>
      <w:r w:rsidRPr="008A0173">
        <w:rPr>
          <w:sz w:val="22"/>
          <w:szCs w:val="22"/>
        </w:rPr>
        <w:t xml:space="preserve"> тыс. руб.</w:t>
      </w:r>
      <w:r w:rsidRPr="008A0173">
        <w:rPr>
          <w:color w:val="FF0000"/>
          <w:sz w:val="22"/>
          <w:szCs w:val="22"/>
        </w:rPr>
        <w:t xml:space="preserve"> </w:t>
      </w:r>
    </w:p>
    <w:p w:rsidR="008B19B3" w:rsidRPr="003907BC" w:rsidRDefault="008B19B3" w:rsidP="008B19B3">
      <w:pPr>
        <w:ind w:firstLine="709"/>
        <w:jc w:val="both"/>
        <w:rPr>
          <w:sz w:val="22"/>
          <w:szCs w:val="22"/>
        </w:rPr>
      </w:pPr>
      <w:r w:rsidRPr="003907BC">
        <w:rPr>
          <w:sz w:val="22"/>
          <w:szCs w:val="22"/>
        </w:rPr>
        <w:t>За 2017 год было продано 12 земельных участков на сумму 1948,5 тыс. руб., в том числе:</w:t>
      </w:r>
    </w:p>
    <w:p w:rsidR="008B19B3" w:rsidRPr="003907BC" w:rsidRDefault="008B19B3" w:rsidP="008B19B3">
      <w:pPr>
        <w:ind w:firstLine="709"/>
        <w:jc w:val="both"/>
        <w:rPr>
          <w:sz w:val="22"/>
          <w:szCs w:val="22"/>
        </w:rPr>
      </w:pPr>
      <w:r w:rsidRPr="003907BC">
        <w:rPr>
          <w:sz w:val="22"/>
          <w:szCs w:val="22"/>
        </w:rPr>
        <w:t>- 6 земельных участков, находящихся на праве ПНВ общей площадью 2279,6 га на сумму 1494,7 тыс. руб.;</w:t>
      </w:r>
    </w:p>
    <w:p w:rsidR="008B19B3" w:rsidRPr="003907BC" w:rsidRDefault="008B19B3" w:rsidP="008B19B3">
      <w:pPr>
        <w:ind w:firstLine="709"/>
        <w:jc w:val="both"/>
        <w:rPr>
          <w:sz w:val="22"/>
          <w:szCs w:val="22"/>
        </w:rPr>
      </w:pPr>
      <w:r w:rsidRPr="003907BC">
        <w:rPr>
          <w:sz w:val="22"/>
          <w:szCs w:val="22"/>
        </w:rPr>
        <w:t>- 5 земельных участок под ЛПХ общей площадью 5 га на сумму 10,4 тыс. руб.;</w:t>
      </w:r>
    </w:p>
    <w:p w:rsidR="008B19B3" w:rsidRPr="003907BC" w:rsidRDefault="008B19B3" w:rsidP="008B19B3">
      <w:pPr>
        <w:ind w:firstLine="709"/>
        <w:jc w:val="both"/>
        <w:rPr>
          <w:sz w:val="22"/>
          <w:szCs w:val="22"/>
        </w:rPr>
      </w:pPr>
      <w:r w:rsidRPr="003907BC">
        <w:rPr>
          <w:sz w:val="22"/>
          <w:szCs w:val="22"/>
        </w:rPr>
        <w:t>- 1 земельный участок под столовой в Лазаревском СМО на сумму 0,4 га на сумму 108,5 тыс. руб.;</w:t>
      </w:r>
    </w:p>
    <w:p w:rsidR="008B19B3" w:rsidRPr="008A0173" w:rsidRDefault="008B19B3" w:rsidP="008B19B3">
      <w:pPr>
        <w:ind w:firstLine="709"/>
        <w:jc w:val="both"/>
        <w:rPr>
          <w:sz w:val="22"/>
          <w:szCs w:val="22"/>
        </w:rPr>
      </w:pPr>
      <w:r w:rsidRPr="003907BC">
        <w:rPr>
          <w:sz w:val="22"/>
          <w:szCs w:val="22"/>
        </w:rPr>
        <w:t>- 20 земельных участков, собственность на которые не разграничена, находящихся на территории городского поселения, на сумму 334,9 тыс. руб.</w:t>
      </w:r>
      <w:r w:rsidRPr="008A0173">
        <w:rPr>
          <w:sz w:val="22"/>
          <w:szCs w:val="22"/>
        </w:rPr>
        <w:t xml:space="preserve"> </w:t>
      </w:r>
    </w:p>
    <w:p w:rsidR="008B19B3" w:rsidRPr="008A0173" w:rsidRDefault="008B19B3" w:rsidP="008B19B3">
      <w:pPr>
        <w:ind w:firstLine="709"/>
        <w:jc w:val="both"/>
        <w:rPr>
          <w:sz w:val="22"/>
          <w:szCs w:val="22"/>
        </w:rPr>
      </w:pPr>
      <w:r w:rsidRPr="008A0173">
        <w:rPr>
          <w:sz w:val="22"/>
          <w:szCs w:val="22"/>
        </w:rPr>
        <w:t xml:space="preserve">- 2 земельных участка общей площадью 14,72 га в Лазаревском СМО на сумму 15,6 тыс. руб.  </w:t>
      </w:r>
    </w:p>
    <w:p w:rsidR="008B19B3" w:rsidRDefault="008B19B3" w:rsidP="008B19B3">
      <w:pPr>
        <w:ind w:firstLine="709"/>
        <w:jc w:val="both"/>
        <w:rPr>
          <w:b/>
          <w:sz w:val="22"/>
          <w:szCs w:val="22"/>
        </w:rPr>
      </w:pPr>
    </w:p>
    <w:p w:rsidR="008B19B3" w:rsidRPr="008A0173" w:rsidRDefault="008B19B3" w:rsidP="008B19B3">
      <w:pPr>
        <w:ind w:firstLine="709"/>
        <w:jc w:val="both"/>
        <w:rPr>
          <w:sz w:val="22"/>
          <w:szCs w:val="22"/>
        </w:rPr>
      </w:pPr>
      <w:r w:rsidRPr="008A0173">
        <w:rPr>
          <w:b/>
          <w:sz w:val="22"/>
          <w:szCs w:val="22"/>
        </w:rPr>
        <w:t>По КБК доходов «Штрафы, санкции, возмещение ущерба»</w:t>
      </w:r>
      <w:r w:rsidRPr="008A0173">
        <w:rPr>
          <w:sz w:val="22"/>
          <w:szCs w:val="22"/>
        </w:rPr>
        <w:t xml:space="preserve"> за отчетный поступило </w:t>
      </w:r>
      <w:r>
        <w:rPr>
          <w:sz w:val="22"/>
          <w:szCs w:val="22"/>
        </w:rPr>
        <w:t>610,8</w:t>
      </w:r>
      <w:r w:rsidRPr="008A0173">
        <w:rPr>
          <w:sz w:val="22"/>
          <w:szCs w:val="22"/>
        </w:rPr>
        <w:t xml:space="preserve"> тыс. рублей или </w:t>
      </w:r>
      <w:r>
        <w:rPr>
          <w:sz w:val="22"/>
          <w:szCs w:val="22"/>
        </w:rPr>
        <w:t>83,7</w:t>
      </w:r>
      <w:r w:rsidRPr="008A0173">
        <w:rPr>
          <w:sz w:val="22"/>
          <w:szCs w:val="22"/>
        </w:rPr>
        <w:t>% от годовых назначений (</w:t>
      </w:r>
      <w:r>
        <w:rPr>
          <w:sz w:val="22"/>
          <w:szCs w:val="22"/>
        </w:rPr>
        <w:t>730,1</w:t>
      </w:r>
      <w:r w:rsidRPr="008A0173">
        <w:rPr>
          <w:sz w:val="22"/>
          <w:szCs w:val="22"/>
        </w:rPr>
        <w:t xml:space="preserve">тыс. руб.).   По сравнению с 2016 годом поступления уменьшились  на </w:t>
      </w:r>
      <w:r>
        <w:rPr>
          <w:sz w:val="22"/>
          <w:szCs w:val="22"/>
        </w:rPr>
        <w:t>1,3</w:t>
      </w:r>
      <w:r w:rsidRPr="008A0173">
        <w:rPr>
          <w:sz w:val="22"/>
          <w:szCs w:val="22"/>
        </w:rPr>
        <w:t xml:space="preserve"> тыс. руб.  </w:t>
      </w:r>
    </w:p>
    <w:p w:rsidR="008B19B3" w:rsidRPr="008A0173" w:rsidRDefault="008B19B3" w:rsidP="008B19B3">
      <w:pPr>
        <w:ind w:firstLine="709"/>
        <w:jc w:val="both"/>
        <w:rPr>
          <w:sz w:val="22"/>
          <w:szCs w:val="22"/>
        </w:rPr>
      </w:pPr>
      <w:r w:rsidRPr="008A0173">
        <w:rPr>
          <w:sz w:val="22"/>
          <w:szCs w:val="22"/>
        </w:rPr>
        <w:t xml:space="preserve">В разрезе показателя увеличение произошло  по штрафам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на 117 тыс. руб., по штрафам за нарушение законодательства в области охраны окружающей среды на 5 тыс. руб., по штрафам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22,9 тыс. руб., по штрафам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 на 35,1 тыс. руб. В то же время   прочие поступления  от денежных взысканий (штрафов) и иных сумм в возмещение ущерба,  зачисляемые в бюджеты  муниципальных районов, снизились   на 166,5 т.р. </w:t>
      </w:r>
    </w:p>
    <w:p w:rsidR="008B19B3" w:rsidRPr="008A0173" w:rsidRDefault="008B19B3" w:rsidP="008B19B3">
      <w:pPr>
        <w:ind w:firstLine="709"/>
        <w:jc w:val="both"/>
        <w:rPr>
          <w:sz w:val="22"/>
          <w:szCs w:val="22"/>
        </w:rPr>
      </w:pPr>
      <w:r w:rsidRPr="008A0173">
        <w:rPr>
          <w:sz w:val="22"/>
          <w:szCs w:val="22"/>
        </w:rPr>
        <w:t>Не исполнены доходы по прочим поступлениям от денежных взысканий (штрафов) и иных сумм в возмещении ущерба, зачисляемые в бюджеты муниципальных образований по следующим администраторам:</w:t>
      </w:r>
    </w:p>
    <w:p w:rsidR="008B19B3" w:rsidRPr="008A0173" w:rsidRDefault="008B19B3" w:rsidP="008B19B3">
      <w:pPr>
        <w:ind w:firstLine="709"/>
        <w:jc w:val="both"/>
        <w:rPr>
          <w:sz w:val="22"/>
          <w:szCs w:val="22"/>
        </w:rPr>
      </w:pPr>
      <w:r w:rsidRPr="008A0173">
        <w:rPr>
          <w:sz w:val="22"/>
          <w:szCs w:val="22"/>
        </w:rPr>
        <w:t>- 720 Администрация  ГРМО – план 28,0 тыс. руб.  факт- 120 руб. (запланированные штрафы комиссии по делам несовершеннолетних поступают в республиканский бюджет);</w:t>
      </w:r>
    </w:p>
    <w:p w:rsidR="008B19B3" w:rsidRPr="008A0173" w:rsidRDefault="008B19B3" w:rsidP="008B19B3">
      <w:pPr>
        <w:ind w:firstLine="709"/>
        <w:jc w:val="both"/>
        <w:rPr>
          <w:sz w:val="22"/>
          <w:szCs w:val="22"/>
        </w:rPr>
      </w:pPr>
      <w:r w:rsidRPr="008A0173">
        <w:rPr>
          <w:sz w:val="22"/>
          <w:szCs w:val="22"/>
        </w:rPr>
        <w:t>- 081 Управление Федеральной службы по ветеринарному и фитосанитарному надзору по Республике Калмыкия - план 38,0 тыс. руб., факт 0,0 руб.</w:t>
      </w:r>
    </w:p>
    <w:p w:rsidR="008B19B3" w:rsidRPr="008A0173" w:rsidRDefault="008B19B3" w:rsidP="008B19B3">
      <w:pPr>
        <w:ind w:firstLine="709"/>
        <w:jc w:val="both"/>
        <w:rPr>
          <w:sz w:val="22"/>
          <w:szCs w:val="22"/>
        </w:rPr>
      </w:pPr>
      <w:r w:rsidRPr="008A0173">
        <w:rPr>
          <w:sz w:val="22"/>
          <w:szCs w:val="22"/>
        </w:rPr>
        <w:t>-048 Федеральная служба по надзору в сфере природопользования – план 4,0 тыс. руб. – факт 885,99 руб.</w:t>
      </w:r>
    </w:p>
    <w:p w:rsidR="008B19B3" w:rsidRPr="008A0173" w:rsidRDefault="008B19B3" w:rsidP="008B19B3">
      <w:pPr>
        <w:ind w:firstLine="709"/>
        <w:jc w:val="both"/>
        <w:rPr>
          <w:sz w:val="22"/>
          <w:szCs w:val="22"/>
        </w:rPr>
      </w:pPr>
      <w:r w:rsidRPr="008A0173">
        <w:rPr>
          <w:sz w:val="22"/>
          <w:szCs w:val="22"/>
        </w:rPr>
        <w:t>-076 Федеральное агентство по рыболовству – план 2,0 тыс. руб.- факт- 0,0 руб.</w:t>
      </w:r>
    </w:p>
    <w:p w:rsidR="008B19B3" w:rsidRPr="008A0173" w:rsidRDefault="008B19B3" w:rsidP="008B19B3">
      <w:pPr>
        <w:ind w:firstLine="709"/>
        <w:jc w:val="both"/>
        <w:rPr>
          <w:sz w:val="22"/>
          <w:szCs w:val="22"/>
        </w:rPr>
      </w:pPr>
      <w:r w:rsidRPr="008A0173">
        <w:rPr>
          <w:sz w:val="22"/>
          <w:szCs w:val="22"/>
        </w:rPr>
        <w:t xml:space="preserve"> Доходы не имеют систематический характер.</w:t>
      </w:r>
    </w:p>
    <w:p w:rsidR="008B19B3" w:rsidRDefault="008B19B3" w:rsidP="008B19B3">
      <w:pPr>
        <w:ind w:firstLine="567"/>
        <w:jc w:val="both"/>
        <w:rPr>
          <w:b/>
          <w:sz w:val="22"/>
          <w:szCs w:val="22"/>
        </w:rPr>
      </w:pPr>
    </w:p>
    <w:p w:rsidR="008B19B3" w:rsidRDefault="008B19B3" w:rsidP="008B19B3">
      <w:pPr>
        <w:ind w:firstLine="567"/>
        <w:jc w:val="both"/>
        <w:rPr>
          <w:sz w:val="22"/>
          <w:szCs w:val="22"/>
        </w:rPr>
      </w:pPr>
      <w:r w:rsidRPr="00B3737E">
        <w:rPr>
          <w:b/>
          <w:sz w:val="22"/>
          <w:szCs w:val="22"/>
        </w:rPr>
        <w:tab/>
        <w:t>Безвозмездные поступления</w:t>
      </w:r>
      <w:r w:rsidRPr="00B3737E">
        <w:rPr>
          <w:sz w:val="22"/>
          <w:szCs w:val="22"/>
        </w:rPr>
        <w:t xml:space="preserve">  </w:t>
      </w:r>
      <w:r w:rsidRPr="008A0173">
        <w:rPr>
          <w:sz w:val="22"/>
          <w:szCs w:val="22"/>
        </w:rPr>
        <w:t xml:space="preserve">за  2017 год поступили в бюджет в объеме </w:t>
      </w:r>
      <w:r>
        <w:rPr>
          <w:sz w:val="22"/>
          <w:szCs w:val="22"/>
        </w:rPr>
        <w:t>172353,1</w:t>
      </w:r>
      <w:r w:rsidRPr="008A0173">
        <w:rPr>
          <w:sz w:val="22"/>
          <w:szCs w:val="22"/>
        </w:rPr>
        <w:t xml:space="preserve">  тыс.  рублей  или 96,1 %  к  плановым назначениям в сумме  </w:t>
      </w:r>
      <w:r>
        <w:rPr>
          <w:sz w:val="22"/>
          <w:szCs w:val="22"/>
        </w:rPr>
        <w:t>179279,9</w:t>
      </w:r>
      <w:r w:rsidRPr="008A0173">
        <w:rPr>
          <w:sz w:val="22"/>
          <w:szCs w:val="22"/>
        </w:rPr>
        <w:t xml:space="preserve"> тыс. руб., удельный вес в общей сумме доходов </w:t>
      </w:r>
      <w:r>
        <w:rPr>
          <w:sz w:val="22"/>
          <w:szCs w:val="22"/>
        </w:rPr>
        <w:t>65,4</w:t>
      </w:r>
      <w:r w:rsidRPr="008A0173">
        <w:rPr>
          <w:sz w:val="22"/>
          <w:szCs w:val="22"/>
        </w:rPr>
        <w:t xml:space="preserve">%. Исполнение по видам безвозмездных поступлений представлено в следующей таблице 4:                                                                               </w:t>
      </w:r>
    </w:p>
    <w:p w:rsidR="008B19B3" w:rsidRPr="008A0173" w:rsidRDefault="008B19B3" w:rsidP="008B19B3">
      <w:pPr>
        <w:ind w:firstLine="902"/>
        <w:jc w:val="center"/>
        <w:rPr>
          <w:sz w:val="22"/>
          <w:szCs w:val="22"/>
        </w:rPr>
      </w:pPr>
      <w:r w:rsidRPr="008A0173">
        <w:rPr>
          <w:sz w:val="22"/>
          <w:szCs w:val="22"/>
        </w:rPr>
        <w:t>Анализ исполнения безвозмездных поступлений</w:t>
      </w:r>
    </w:p>
    <w:p w:rsidR="008B19B3" w:rsidRPr="008A0173" w:rsidRDefault="008B19B3" w:rsidP="008B19B3">
      <w:pPr>
        <w:ind w:firstLine="902"/>
        <w:jc w:val="right"/>
        <w:rPr>
          <w:sz w:val="22"/>
          <w:szCs w:val="22"/>
        </w:rPr>
      </w:pPr>
      <w:r w:rsidRPr="008A0173">
        <w:rPr>
          <w:sz w:val="22"/>
          <w:szCs w:val="22"/>
        </w:rPr>
        <w:t xml:space="preserve">                                                                                              (тыс.руб.)</w:t>
      </w:r>
    </w:p>
    <w:tbl>
      <w:tblPr>
        <w:tblW w:w="10193" w:type="dxa"/>
        <w:tblInd w:w="-34" w:type="dxa"/>
        <w:tblLayout w:type="fixed"/>
        <w:tblLook w:val="04A0"/>
      </w:tblPr>
      <w:tblGrid>
        <w:gridCol w:w="2036"/>
        <w:gridCol w:w="1539"/>
        <w:gridCol w:w="1429"/>
        <w:gridCol w:w="1539"/>
        <w:gridCol w:w="1449"/>
        <w:gridCol w:w="939"/>
        <w:gridCol w:w="1262"/>
      </w:tblGrid>
      <w:tr w:rsidR="008B19B3" w:rsidRPr="008A0173" w:rsidTr="00D35674">
        <w:trPr>
          <w:trHeight w:val="510"/>
        </w:trPr>
        <w:tc>
          <w:tcPr>
            <w:tcW w:w="2036"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8B19B3" w:rsidRPr="008A0173" w:rsidRDefault="008B19B3" w:rsidP="00D35674">
            <w:pPr>
              <w:jc w:val="center"/>
              <w:rPr>
                <w:color w:val="000000"/>
              </w:rPr>
            </w:pPr>
            <w:r w:rsidRPr="008A0173">
              <w:rPr>
                <w:color w:val="000000"/>
              </w:rPr>
              <w:t>Показатели</w:t>
            </w:r>
          </w:p>
        </w:tc>
        <w:tc>
          <w:tcPr>
            <w:tcW w:w="1539"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Фактическое исполнение 2016г.</w:t>
            </w:r>
          </w:p>
        </w:tc>
        <w:tc>
          <w:tcPr>
            <w:tcW w:w="142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Бюджетные назначения 2017 г.</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Фактическое исполнение 2017 г.</w:t>
            </w:r>
          </w:p>
        </w:tc>
        <w:tc>
          <w:tcPr>
            <w:tcW w:w="1449" w:type="dxa"/>
            <w:tcBorders>
              <w:top w:val="single" w:sz="8" w:space="0" w:color="auto"/>
              <w:left w:val="nil"/>
              <w:bottom w:val="nil"/>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Отклонение</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 xml:space="preserve">% исполнения в 2017 </w:t>
            </w:r>
            <w:r w:rsidRPr="008A0173">
              <w:rPr>
                <w:color w:val="000000"/>
              </w:rPr>
              <w:lastRenderedPageBreak/>
              <w:t>г.</w:t>
            </w:r>
          </w:p>
        </w:tc>
        <w:tc>
          <w:tcPr>
            <w:tcW w:w="1262" w:type="dxa"/>
            <w:tcBorders>
              <w:top w:val="single" w:sz="8" w:space="0" w:color="auto"/>
              <w:left w:val="nil"/>
              <w:bottom w:val="nil"/>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lastRenderedPageBreak/>
              <w:t>Удельный в вес,</w:t>
            </w:r>
          </w:p>
        </w:tc>
      </w:tr>
      <w:tr w:rsidR="008B19B3" w:rsidRPr="008A0173" w:rsidTr="00D35674">
        <w:trPr>
          <w:trHeight w:val="315"/>
        </w:trPr>
        <w:tc>
          <w:tcPr>
            <w:tcW w:w="2036" w:type="dxa"/>
            <w:vMerge/>
            <w:tcBorders>
              <w:top w:val="single" w:sz="8" w:space="0" w:color="auto"/>
              <w:left w:val="single" w:sz="8" w:space="0" w:color="auto"/>
              <w:bottom w:val="single" w:sz="8" w:space="0" w:color="000000"/>
              <w:right w:val="single" w:sz="8" w:space="0" w:color="000000"/>
            </w:tcBorders>
            <w:vAlign w:val="center"/>
            <w:hideMark/>
          </w:tcPr>
          <w:p w:rsidR="008B19B3" w:rsidRPr="008A0173" w:rsidRDefault="008B19B3" w:rsidP="00D35674">
            <w:pPr>
              <w:rPr>
                <w:color w:val="000000"/>
              </w:rPr>
            </w:pPr>
          </w:p>
        </w:tc>
        <w:tc>
          <w:tcPr>
            <w:tcW w:w="1539" w:type="dxa"/>
            <w:vMerge/>
            <w:tcBorders>
              <w:top w:val="single" w:sz="8" w:space="0" w:color="auto"/>
              <w:left w:val="single" w:sz="8" w:space="0" w:color="000000"/>
              <w:bottom w:val="single" w:sz="8" w:space="0" w:color="000000"/>
              <w:right w:val="single" w:sz="8" w:space="0" w:color="auto"/>
            </w:tcBorders>
            <w:vAlign w:val="center"/>
            <w:hideMark/>
          </w:tcPr>
          <w:p w:rsidR="008B19B3" w:rsidRPr="008A0173" w:rsidRDefault="008B19B3" w:rsidP="00D35674">
            <w:pPr>
              <w:rPr>
                <w:color w:val="000000"/>
              </w:rPr>
            </w:pPr>
          </w:p>
        </w:tc>
        <w:tc>
          <w:tcPr>
            <w:tcW w:w="1429"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44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к 2016 г. +,-</w:t>
            </w: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262"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w:t>
            </w:r>
          </w:p>
        </w:tc>
      </w:tr>
      <w:tr w:rsidR="008B19B3" w:rsidRPr="008A0173" w:rsidTr="00D35674">
        <w:trPr>
          <w:trHeight w:val="510"/>
        </w:trPr>
        <w:tc>
          <w:tcPr>
            <w:tcW w:w="2036" w:type="dxa"/>
            <w:tcBorders>
              <w:top w:val="nil"/>
              <w:left w:val="single" w:sz="8" w:space="0" w:color="auto"/>
              <w:bottom w:val="nil"/>
              <w:right w:val="single" w:sz="8" w:space="0" w:color="000000"/>
            </w:tcBorders>
            <w:shd w:val="clear" w:color="auto" w:fill="auto"/>
            <w:hideMark/>
          </w:tcPr>
          <w:p w:rsidR="008B19B3" w:rsidRPr="008A0173" w:rsidRDefault="008B19B3" w:rsidP="00D35674">
            <w:pPr>
              <w:rPr>
                <w:color w:val="000000"/>
              </w:rPr>
            </w:pPr>
            <w:r w:rsidRPr="008A0173">
              <w:rPr>
                <w:color w:val="000000"/>
              </w:rPr>
              <w:lastRenderedPageBreak/>
              <w:t>Безвозмездные поступления, всего,</w:t>
            </w:r>
          </w:p>
        </w:tc>
        <w:tc>
          <w:tcPr>
            <w:tcW w:w="1539" w:type="dxa"/>
            <w:vMerge w:val="restart"/>
            <w:tcBorders>
              <w:top w:val="nil"/>
              <w:left w:val="single" w:sz="8" w:space="0" w:color="000000"/>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Pr>
                <w:color w:val="000000"/>
              </w:rPr>
              <w:t>152254,7</w:t>
            </w:r>
          </w:p>
        </w:tc>
        <w:tc>
          <w:tcPr>
            <w:tcW w:w="1429" w:type="dxa"/>
            <w:vMerge w:val="restart"/>
            <w:tcBorders>
              <w:top w:val="nil"/>
              <w:left w:val="single" w:sz="8" w:space="0" w:color="000000"/>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Pr>
                <w:color w:val="000000"/>
              </w:rPr>
              <w:t>179279,9</w:t>
            </w:r>
          </w:p>
        </w:tc>
        <w:tc>
          <w:tcPr>
            <w:tcW w:w="1539" w:type="dxa"/>
            <w:vMerge w:val="restart"/>
            <w:tcBorders>
              <w:top w:val="nil"/>
              <w:left w:val="single" w:sz="8" w:space="0" w:color="000000"/>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Pr>
                <w:color w:val="000000"/>
              </w:rPr>
              <w:t>172353,1</w:t>
            </w:r>
          </w:p>
        </w:tc>
        <w:tc>
          <w:tcPr>
            <w:tcW w:w="1449" w:type="dxa"/>
            <w:vMerge w:val="restart"/>
            <w:tcBorders>
              <w:top w:val="nil"/>
              <w:left w:val="single" w:sz="8" w:space="0" w:color="auto"/>
              <w:bottom w:val="single" w:sz="8" w:space="0" w:color="000000"/>
              <w:right w:val="single" w:sz="8" w:space="0" w:color="auto"/>
            </w:tcBorders>
            <w:shd w:val="clear" w:color="auto" w:fill="auto"/>
            <w:noWrap/>
            <w:hideMark/>
          </w:tcPr>
          <w:p w:rsidR="008B19B3" w:rsidRPr="008A0173" w:rsidRDefault="008B19B3" w:rsidP="00D35674">
            <w:pPr>
              <w:jc w:val="center"/>
              <w:rPr>
                <w:color w:val="000000"/>
              </w:rPr>
            </w:pPr>
            <w:r>
              <w:rPr>
                <w:color w:val="000000"/>
              </w:rPr>
              <w:t>20098,4</w:t>
            </w:r>
          </w:p>
        </w:tc>
        <w:tc>
          <w:tcPr>
            <w:tcW w:w="939" w:type="dxa"/>
            <w:vMerge w:val="restart"/>
            <w:tcBorders>
              <w:top w:val="nil"/>
              <w:left w:val="single" w:sz="8" w:space="0" w:color="auto"/>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96,1</w:t>
            </w:r>
          </w:p>
        </w:tc>
        <w:tc>
          <w:tcPr>
            <w:tcW w:w="1262" w:type="dxa"/>
            <w:vMerge w:val="restart"/>
            <w:tcBorders>
              <w:top w:val="nil"/>
              <w:left w:val="single" w:sz="8" w:space="0" w:color="auto"/>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100</w:t>
            </w:r>
          </w:p>
        </w:tc>
      </w:tr>
      <w:tr w:rsidR="008B19B3" w:rsidRPr="008A0173" w:rsidTr="00D35674">
        <w:trPr>
          <w:trHeight w:val="315"/>
        </w:trPr>
        <w:tc>
          <w:tcPr>
            <w:tcW w:w="2036" w:type="dxa"/>
            <w:tcBorders>
              <w:top w:val="nil"/>
              <w:left w:val="single" w:sz="8" w:space="0" w:color="auto"/>
              <w:bottom w:val="single" w:sz="8" w:space="0" w:color="auto"/>
              <w:right w:val="single" w:sz="8" w:space="0" w:color="000000"/>
            </w:tcBorders>
            <w:shd w:val="clear" w:color="auto" w:fill="auto"/>
            <w:noWrap/>
            <w:hideMark/>
          </w:tcPr>
          <w:p w:rsidR="008B19B3" w:rsidRPr="008A0173" w:rsidRDefault="008B19B3" w:rsidP="00D35674">
            <w:pPr>
              <w:rPr>
                <w:color w:val="000000"/>
              </w:rPr>
            </w:pPr>
            <w:r w:rsidRPr="008A0173">
              <w:rPr>
                <w:color w:val="000000"/>
              </w:rPr>
              <w:t>из них</w:t>
            </w:r>
          </w:p>
        </w:tc>
        <w:tc>
          <w:tcPr>
            <w:tcW w:w="1539" w:type="dxa"/>
            <w:vMerge/>
            <w:tcBorders>
              <w:top w:val="nil"/>
              <w:left w:val="single" w:sz="8" w:space="0" w:color="000000"/>
              <w:bottom w:val="single" w:sz="8" w:space="0" w:color="000000"/>
              <w:right w:val="single" w:sz="8" w:space="0" w:color="auto"/>
            </w:tcBorders>
            <w:vAlign w:val="center"/>
            <w:hideMark/>
          </w:tcPr>
          <w:p w:rsidR="008B19B3" w:rsidRPr="008A0173" w:rsidRDefault="008B19B3" w:rsidP="00D35674">
            <w:pPr>
              <w:rPr>
                <w:color w:val="000000"/>
              </w:rPr>
            </w:pPr>
          </w:p>
        </w:tc>
        <w:tc>
          <w:tcPr>
            <w:tcW w:w="1429" w:type="dxa"/>
            <w:vMerge/>
            <w:tcBorders>
              <w:top w:val="nil"/>
              <w:left w:val="single" w:sz="8" w:space="0" w:color="000000"/>
              <w:bottom w:val="single" w:sz="8" w:space="0" w:color="000000"/>
              <w:right w:val="single" w:sz="8" w:space="0" w:color="auto"/>
            </w:tcBorders>
            <w:vAlign w:val="center"/>
            <w:hideMark/>
          </w:tcPr>
          <w:p w:rsidR="008B19B3" w:rsidRPr="008A0173" w:rsidRDefault="008B19B3" w:rsidP="00D35674">
            <w:pPr>
              <w:rPr>
                <w:color w:val="000000"/>
              </w:rPr>
            </w:pPr>
          </w:p>
        </w:tc>
        <w:tc>
          <w:tcPr>
            <w:tcW w:w="1539" w:type="dxa"/>
            <w:vMerge/>
            <w:tcBorders>
              <w:top w:val="nil"/>
              <w:left w:val="single" w:sz="8" w:space="0" w:color="000000"/>
              <w:bottom w:val="single" w:sz="8" w:space="0" w:color="000000"/>
              <w:right w:val="single" w:sz="8" w:space="0" w:color="auto"/>
            </w:tcBorders>
            <w:vAlign w:val="center"/>
            <w:hideMark/>
          </w:tcPr>
          <w:p w:rsidR="008B19B3" w:rsidRPr="008A0173" w:rsidRDefault="008B19B3" w:rsidP="00D35674">
            <w:pPr>
              <w:rPr>
                <w:color w:val="000000"/>
              </w:rPr>
            </w:pPr>
          </w:p>
        </w:tc>
        <w:tc>
          <w:tcPr>
            <w:tcW w:w="1449" w:type="dxa"/>
            <w:vMerge/>
            <w:tcBorders>
              <w:top w:val="nil"/>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939" w:type="dxa"/>
            <w:vMerge/>
            <w:tcBorders>
              <w:top w:val="nil"/>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262" w:type="dxa"/>
            <w:vMerge/>
            <w:tcBorders>
              <w:top w:val="nil"/>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r>
      <w:tr w:rsidR="008B19B3" w:rsidRPr="008A0173" w:rsidTr="00D35674">
        <w:trPr>
          <w:trHeight w:val="780"/>
        </w:trPr>
        <w:tc>
          <w:tcPr>
            <w:tcW w:w="2036" w:type="dxa"/>
            <w:tcBorders>
              <w:top w:val="nil"/>
              <w:left w:val="single" w:sz="8" w:space="0" w:color="auto"/>
              <w:bottom w:val="single" w:sz="8" w:space="0" w:color="auto"/>
              <w:right w:val="single" w:sz="8" w:space="0" w:color="000000"/>
            </w:tcBorders>
            <w:shd w:val="clear" w:color="auto" w:fill="auto"/>
            <w:hideMark/>
          </w:tcPr>
          <w:p w:rsidR="008B19B3" w:rsidRPr="008A0173" w:rsidRDefault="008B19B3" w:rsidP="00D35674">
            <w:pPr>
              <w:rPr>
                <w:color w:val="000000"/>
              </w:rPr>
            </w:pPr>
            <w:r w:rsidRPr="008A0173">
              <w:rPr>
                <w:color w:val="000000"/>
              </w:rPr>
              <w:t>Безвозмездные поступления от других бюджетов бюджетной системы</w:t>
            </w:r>
          </w:p>
        </w:tc>
        <w:tc>
          <w:tcPr>
            <w:tcW w:w="153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Pr>
                <w:color w:val="000000"/>
              </w:rPr>
              <w:t>151748,6</w:t>
            </w:r>
          </w:p>
        </w:tc>
        <w:tc>
          <w:tcPr>
            <w:tcW w:w="142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Pr>
                <w:color w:val="000000"/>
              </w:rPr>
              <w:t>178643,4</w:t>
            </w:r>
          </w:p>
        </w:tc>
        <w:tc>
          <w:tcPr>
            <w:tcW w:w="153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Pr>
                <w:color w:val="000000"/>
              </w:rPr>
              <w:t>171781,0</w:t>
            </w:r>
          </w:p>
        </w:tc>
        <w:tc>
          <w:tcPr>
            <w:tcW w:w="144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Pr>
                <w:color w:val="000000"/>
              </w:rPr>
              <w:t>20032,4</w:t>
            </w:r>
          </w:p>
        </w:tc>
        <w:tc>
          <w:tcPr>
            <w:tcW w:w="93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96,1</w:t>
            </w:r>
          </w:p>
        </w:tc>
        <w:tc>
          <w:tcPr>
            <w:tcW w:w="1262"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0</w:t>
            </w:r>
          </w:p>
        </w:tc>
      </w:tr>
      <w:tr w:rsidR="008B19B3" w:rsidRPr="008A0173" w:rsidTr="00D35674">
        <w:trPr>
          <w:trHeight w:val="315"/>
        </w:trPr>
        <w:tc>
          <w:tcPr>
            <w:tcW w:w="2036" w:type="dxa"/>
            <w:tcBorders>
              <w:top w:val="nil"/>
              <w:left w:val="single" w:sz="8" w:space="0" w:color="auto"/>
              <w:bottom w:val="single" w:sz="8" w:space="0" w:color="auto"/>
              <w:right w:val="single" w:sz="8" w:space="0" w:color="000000"/>
            </w:tcBorders>
            <w:shd w:val="clear" w:color="auto" w:fill="auto"/>
            <w:noWrap/>
            <w:hideMark/>
          </w:tcPr>
          <w:p w:rsidR="008B19B3" w:rsidRPr="008A0173" w:rsidRDefault="008B19B3" w:rsidP="00D35674">
            <w:pPr>
              <w:rPr>
                <w:color w:val="000000"/>
              </w:rPr>
            </w:pPr>
            <w:r w:rsidRPr="008A0173">
              <w:rPr>
                <w:color w:val="000000"/>
              </w:rPr>
              <w:t xml:space="preserve">Дотации </w:t>
            </w:r>
          </w:p>
        </w:tc>
        <w:tc>
          <w:tcPr>
            <w:tcW w:w="153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0</w:t>
            </w:r>
          </w:p>
        </w:tc>
        <w:tc>
          <w:tcPr>
            <w:tcW w:w="142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4482,8</w:t>
            </w:r>
          </w:p>
        </w:tc>
        <w:tc>
          <w:tcPr>
            <w:tcW w:w="153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4482,8</w:t>
            </w:r>
          </w:p>
        </w:tc>
        <w:tc>
          <w:tcPr>
            <w:tcW w:w="144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+4482,8</w:t>
            </w:r>
          </w:p>
        </w:tc>
        <w:tc>
          <w:tcPr>
            <w:tcW w:w="93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100</w:t>
            </w:r>
          </w:p>
        </w:tc>
        <w:tc>
          <w:tcPr>
            <w:tcW w:w="1262"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Pr>
                <w:color w:val="000000"/>
              </w:rPr>
              <w:t>2,6</w:t>
            </w:r>
          </w:p>
        </w:tc>
      </w:tr>
      <w:tr w:rsidR="008B19B3" w:rsidRPr="008A0173" w:rsidTr="00D35674">
        <w:trPr>
          <w:trHeight w:val="315"/>
        </w:trPr>
        <w:tc>
          <w:tcPr>
            <w:tcW w:w="2036" w:type="dxa"/>
            <w:tcBorders>
              <w:top w:val="nil"/>
              <w:left w:val="single" w:sz="8" w:space="0" w:color="auto"/>
              <w:bottom w:val="single" w:sz="8" w:space="0" w:color="auto"/>
              <w:right w:val="single" w:sz="8" w:space="0" w:color="000000"/>
            </w:tcBorders>
            <w:shd w:val="clear" w:color="auto" w:fill="auto"/>
            <w:noWrap/>
            <w:hideMark/>
          </w:tcPr>
          <w:p w:rsidR="008B19B3" w:rsidRPr="008A0173" w:rsidRDefault="008B19B3" w:rsidP="00D35674">
            <w:pPr>
              <w:rPr>
                <w:color w:val="000000"/>
              </w:rPr>
            </w:pPr>
            <w:r w:rsidRPr="008A0173">
              <w:rPr>
                <w:color w:val="000000"/>
              </w:rPr>
              <w:t>Субсидии</w:t>
            </w:r>
          </w:p>
        </w:tc>
        <w:tc>
          <w:tcPr>
            <w:tcW w:w="153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25427,5</w:t>
            </w:r>
          </w:p>
        </w:tc>
        <w:tc>
          <w:tcPr>
            <w:tcW w:w="142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12546,7</w:t>
            </w:r>
          </w:p>
        </w:tc>
        <w:tc>
          <w:tcPr>
            <w:tcW w:w="153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12360,9</w:t>
            </w:r>
          </w:p>
        </w:tc>
        <w:tc>
          <w:tcPr>
            <w:tcW w:w="144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sidRPr="008A0173">
              <w:rPr>
                <w:color w:val="000000"/>
              </w:rPr>
              <w:t>-13066,6</w:t>
            </w:r>
          </w:p>
        </w:tc>
        <w:tc>
          <w:tcPr>
            <w:tcW w:w="93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98,5</w:t>
            </w:r>
          </w:p>
        </w:tc>
        <w:tc>
          <w:tcPr>
            <w:tcW w:w="1262"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Pr>
                <w:color w:val="000000"/>
              </w:rPr>
              <w:t>7,2</w:t>
            </w:r>
          </w:p>
        </w:tc>
      </w:tr>
      <w:tr w:rsidR="008B19B3" w:rsidRPr="008A0173" w:rsidTr="00D35674">
        <w:trPr>
          <w:trHeight w:val="315"/>
        </w:trPr>
        <w:tc>
          <w:tcPr>
            <w:tcW w:w="2036" w:type="dxa"/>
            <w:tcBorders>
              <w:top w:val="nil"/>
              <w:left w:val="single" w:sz="8" w:space="0" w:color="auto"/>
              <w:bottom w:val="nil"/>
              <w:right w:val="single" w:sz="8" w:space="0" w:color="000000"/>
            </w:tcBorders>
            <w:shd w:val="clear" w:color="auto" w:fill="auto"/>
            <w:noWrap/>
            <w:hideMark/>
          </w:tcPr>
          <w:p w:rsidR="008B19B3" w:rsidRPr="008A0173" w:rsidRDefault="008B19B3" w:rsidP="00D35674">
            <w:pPr>
              <w:rPr>
                <w:color w:val="000000"/>
              </w:rPr>
            </w:pPr>
            <w:r w:rsidRPr="008A0173">
              <w:rPr>
                <w:color w:val="000000"/>
              </w:rPr>
              <w:t>Субвенции</w:t>
            </w:r>
          </w:p>
        </w:tc>
        <w:tc>
          <w:tcPr>
            <w:tcW w:w="1539" w:type="dxa"/>
            <w:tcBorders>
              <w:top w:val="nil"/>
              <w:left w:val="nil"/>
              <w:bottom w:val="nil"/>
              <w:right w:val="single" w:sz="8" w:space="0" w:color="auto"/>
            </w:tcBorders>
            <w:shd w:val="clear" w:color="auto" w:fill="auto"/>
            <w:noWrap/>
            <w:hideMark/>
          </w:tcPr>
          <w:p w:rsidR="008B19B3" w:rsidRPr="008A0173" w:rsidRDefault="008B19B3" w:rsidP="00D35674">
            <w:pPr>
              <w:jc w:val="center"/>
              <w:rPr>
                <w:color w:val="000000"/>
              </w:rPr>
            </w:pPr>
            <w:r>
              <w:rPr>
                <w:color w:val="000000"/>
              </w:rPr>
              <w:t>121382,0</w:t>
            </w:r>
          </w:p>
        </w:tc>
        <w:tc>
          <w:tcPr>
            <w:tcW w:w="1429" w:type="dxa"/>
            <w:tcBorders>
              <w:top w:val="nil"/>
              <w:left w:val="nil"/>
              <w:bottom w:val="nil"/>
              <w:right w:val="single" w:sz="8" w:space="0" w:color="auto"/>
            </w:tcBorders>
            <w:shd w:val="clear" w:color="auto" w:fill="auto"/>
            <w:noWrap/>
            <w:hideMark/>
          </w:tcPr>
          <w:p w:rsidR="008B19B3" w:rsidRPr="008A0173" w:rsidRDefault="008B19B3" w:rsidP="00D35674">
            <w:pPr>
              <w:jc w:val="center"/>
              <w:rPr>
                <w:color w:val="000000"/>
              </w:rPr>
            </w:pPr>
            <w:r>
              <w:rPr>
                <w:color w:val="000000"/>
              </w:rPr>
              <w:t>157134,8</w:t>
            </w:r>
          </w:p>
        </w:tc>
        <w:tc>
          <w:tcPr>
            <w:tcW w:w="1539" w:type="dxa"/>
            <w:tcBorders>
              <w:top w:val="nil"/>
              <w:left w:val="nil"/>
              <w:bottom w:val="nil"/>
              <w:right w:val="single" w:sz="8" w:space="0" w:color="auto"/>
            </w:tcBorders>
            <w:shd w:val="clear" w:color="auto" w:fill="auto"/>
            <w:noWrap/>
            <w:hideMark/>
          </w:tcPr>
          <w:p w:rsidR="008B19B3" w:rsidRPr="008A0173" w:rsidRDefault="008B19B3" w:rsidP="00D35674">
            <w:pPr>
              <w:jc w:val="center"/>
              <w:rPr>
                <w:color w:val="000000"/>
              </w:rPr>
            </w:pPr>
            <w:r>
              <w:rPr>
                <w:color w:val="000000"/>
              </w:rPr>
              <w:t>150505,0</w:t>
            </w:r>
          </w:p>
        </w:tc>
        <w:tc>
          <w:tcPr>
            <w:tcW w:w="144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Pr>
                <w:color w:val="000000"/>
              </w:rPr>
              <w:t>+29123,0</w:t>
            </w:r>
          </w:p>
        </w:tc>
        <w:tc>
          <w:tcPr>
            <w:tcW w:w="93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95,8</w:t>
            </w:r>
          </w:p>
        </w:tc>
        <w:tc>
          <w:tcPr>
            <w:tcW w:w="1262" w:type="dxa"/>
            <w:tcBorders>
              <w:top w:val="nil"/>
              <w:left w:val="nil"/>
              <w:bottom w:val="nil"/>
              <w:right w:val="single" w:sz="8" w:space="0" w:color="auto"/>
            </w:tcBorders>
            <w:shd w:val="clear" w:color="auto" w:fill="auto"/>
            <w:hideMark/>
          </w:tcPr>
          <w:p w:rsidR="008B19B3" w:rsidRPr="008A0173" w:rsidRDefault="008B19B3" w:rsidP="00D35674">
            <w:pPr>
              <w:jc w:val="center"/>
              <w:rPr>
                <w:color w:val="000000"/>
              </w:rPr>
            </w:pPr>
            <w:r>
              <w:rPr>
                <w:color w:val="000000"/>
              </w:rPr>
              <w:t>87,3</w:t>
            </w:r>
          </w:p>
        </w:tc>
      </w:tr>
      <w:tr w:rsidR="008B19B3" w:rsidRPr="008A0173" w:rsidTr="00D35674">
        <w:trPr>
          <w:trHeight w:val="300"/>
        </w:trPr>
        <w:tc>
          <w:tcPr>
            <w:tcW w:w="203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B19B3" w:rsidRPr="008A0173" w:rsidRDefault="008B19B3" w:rsidP="00D35674">
            <w:pPr>
              <w:rPr>
                <w:color w:val="000000"/>
              </w:rPr>
            </w:pPr>
            <w:r w:rsidRPr="008A0173">
              <w:rPr>
                <w:color w:val="000000"/>
              </w:rPr>
              <w:t>Иные межбюджетные трансферты</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B19B3" w:rsidRPr="008A0173" w:rsidRDefault="008B19B3" w:rsidP="00D35674">
            <w:pPr>
              <w:jc w:val="center"/>
              <w:rPr>
                <w:color w:val="000000"/>
              </w:rPr>
            </w:pPr>
            <w:r>
              <w:rPr>
                <w:color w:val="000000"/>
              </w:rPr>
              <w:t>4939,1</w:t>
            </w:r>
          </w:p>
        </w:tc>
        <w:tc>
          <w:tcPr>
            <w:tcW w:w="142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B19B3" w:rsidRPr="008A0173" w:rsidRDefault="008B19B3" w:rsidP="00D35674">
            <w:pPr>
              <w:jc w:val="center"/>
              <w:rPr>
                <w:color w:val="000000"/>
              </w:rPr>
            </w:pPr>
            <w:r>
              <w:rPr>
                <w:color w:val="000000"/>
              </w:rPr>
              <w:t>4479,1</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B19B3" w:rsidRPr="008A0173" w:rsidRDefault="008B19B3" w:rsidP="00D35674">
            <w:pPr>
              <w:jc w:val="center"/>
              <w:rPr>
                <w:color w:val="000000"/>
              </w:rPr>
            </w:pPr>
            <w:r>
              <w:rPr>
                <w:color w:val="000000"/>
              </w:rPr>
              <w:t>4432,3</w:t>
            </w:r>
          </w:p>
        </w:tc>
        <w:tc>
          <w:tcPr>
            <w:tcW w:w="1449" w:type="dxa"/>
            <w:vMerge w:val="restart"/>
            <w:tcBorders>
              <w:top w:val="nil"/>
              <w:left w:val="single" w:sz="8" w:space="0" w:color="auto"/>
              <w:bottom w:val="single" w:sz="8" w:space="0" w:color="000000"/>
              <w:right w:val="single" w:sz="8" w:space="0" w:color="auto"/>
            </w:tcBorders>
            <w:shd w:val="clear" w:color="auto" w:fill="auto"/>
            <w:noWrap/>
            <w:hideMark/>
          </w:tcPr>
          <w:p w:rsidR="008B19B3" w:rsidRPr="008A0173" w:rsidRDefault="008B19B3" w:rsidP="00D35674">
            <w:pPr>
              <w:jc w:val="center"/>
              <w:rPr>
                <w:color w:val="000000"/>
              </w:rPr>
            </w:pPr>
            <w:r>
              <w:rPr>
                <w:color w:val="000000"/>
              </w:rPr>
              <w:t>-506,8</w:t>
            </w:r>
          </w:p>
        </w:tc>
        <w:tc>
          <w:tcPr>
            <w:tcW w:w="939" w:type="dxa"/>
            <w:vMerge w:val="restart"/>
            <w:tcBorders>
              <w:top w:val="nil"/>
              <w:left w:val="single" w:sz="8" w:space="0" w:color="auto"/>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Pr>
                <w:color w:val="000000"/>
              </w:rPr>
              <w:t>99,0</w:t>
            </w:r>
          </w:p>
        </w:tc>
        <w:tc>
          <w:tcPr>
            <w:tcW w:w="12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B19B3" w:rsidRPr="008A0173" w:rsidRDefault="008B19B3" w:rsidP="00D35674">
            <w:pPr>
              <w:jc w:val="center"/>
              <w:rPr>
                <w:color w:val="000000"/>
              </w:rPr>
            </w:pPr>
            <w:r>
              <w:rPr>
                <w:color w:val="000000"/>
              </w:rPr>
              <w:t>2,6</w:t>
            </w:r>
          </w:p>
        </w:tc>
      </w:tr>
      <w:tr w:rsidR="008B19B3" w:rsidRPr="008A0173" w:rsidTr="00D35674">
        <w:trPr>
          <w:trHeight w:val="315"/>
        </w:trPr>
        <w:tc>
          <w:tcPr>
            <w:tcW w:w="2036"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429"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449" w:type="dxa"/>
            <w:vMerge/>
            <w:tcBorders>
              <w:top w:val="nil"/>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939" w:type="dxa"/>
            <w:vMerge/>
            <w:tcBorders>
              <w:top w:val="nil"/>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c>
          <w:tcPr>
            <w:tcW w:w="1262" w:type="dxa"/>
            <w:vMerge/>
            <w:tcBorders>
              <w:top w:val="single" w:sz="8" w:space="0" w:color="auto"/>
              <w:left w:val="single" w:sz="8" w:space="0" w:color="auto"/>
              <w:bottom w:val="single" w:sz="8" w:space="0" w:color="000000"/>
              <w:right w:val="single" w:sz="8" w:space="0" w:color="auto"/>
            </w:tcBorders>
            <w:vAlign w:val="center"/>
            <w:hideMark/>
          </w:tcPr>
          <w:p w:rsidR="008B19B3" w:rsidRPr="008A0173" w:rsidRDefault="008B19B3" w:rsidP="00D35674">
            <w:pPr>
              <w:rPr>
                <w:color w:val="000000"/>
              </w:rPr>
            </w:pPr>
          </w:p>
        </w:tc>
      </w:tr>
      <w:tr w:rsidR="008B19B3" w:rsidRPr="008A0173" w:rsidTr="00D35674">
        <w:trPr>
          <w:trHeight w:val="780"/>
        </w:trPr>
        <w:tc>
          <w:tcPr>
            <w:tcW w:w="2036" w:type="dxa"/>
            <w:tcBorders>
              <w:top w:val="nil"/>
              <w:left w:val="single" w:sz="8" w:space="0" w:color="auto"/>
              <w:bottom w:val="single" w:sz="8" w:space="0" w:color="auto"/>
              <w:right w:val="single" w:sz="8" w:space="0" w:color="000000"/>
            </w:tcBorders>
            <w:shd w:val="clear" w:color="auto" w:fill="auto"/>
            <w:hideMark/>
          </w:tcPr>
          <w:p w:rsidR="008B19B3" w:rsidRPr="008A0173" w:rsidRDefault="008B19B3" w:rsidP="00D35674">
            <w:pPr>
              <w:rPr>
                <w:color w:val="000000"/>
              </w:rPr>
            </w:pPr>
            <w:r w:rsidRPr="008A0173">
              <w:rPr>
                <w:color w:val="000000"/>
              </w:rPr>
              <w:t>Безвозмездные поступления от государственных (муниципальных) организаций</w:t>
            </w:r>
          </w:p>
        </w:tc>
        <w:tc>
          <w:tcPr>
            <w:tcW w:w="153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Pr>
                <w:color w:val="000000"/>
              </w:rPr>
              <w:t>506,1</w:t>
            </w:r>
          </w:p>
        </w:tc>
        <w:tc>
          <w:tcPr>
            <w:tcW w:w="142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Pr>
                <w:color w:val="000000"/>
              </w:rPr>
              <w:t>636,5</w:t>
            </w:r>
          </w:p>
        </w:tc>
        <w:tc>
          <w:tcPr>
            <w:tcW w:w="153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Pr>
                <w:color w:val="000000"/>
              </w:rPr>
              <w:t>572,1</w:t>
            </w:r>
          </w:p>
        </w:tc>
        <w:tc>
          <w:tcPr>
            <w:tcW w:w="1449" w:type="dxa"/>
            <w:tcBorders>
              <w:top w:val="nil"/>
              <w:left w:val="nil"/>
              <w:bottom w:val="single" w:sz="8" w:space="0" w:color="auto"/>
              <w:right w:val="single" w:sz="8" w:space="0" w:color="auto"/>
            </w:tcBorders>
            <w:shd w:val="clear" w:color="auto" w:fill="auto"/>
            <w:noWrap/>
            <w:hideMark/>
          </w:tcPr>
          <w:p w:rsidR="008B19B3" w:rsidRPr="008A0173" w:rsidRDefault="008B19B3" w:rsidP="00D35674">
            <w:pPr>
              <w:jc w:val="center"/>
              <w:rPr>
                <w:color w:val="000000"/>
              </w:rPr>
            </w:pPr>
            <w:r>
              <w:rPr>
                <w:color w:val="000000"/>
              </w:rPr>
              <w:t>+66,0</w:t>
            </w:r>
          </w:p>
        </w:tc>
        <w:tc>
          <w:tcPr>
            <w:tcW w:w="939"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sidRPr="008A0173">
              <w:rPr>
                <w:color w:val="000000"/>
              </w:rPr>
              <w:t>93,5</w:t>
            </w:r>
          </w:p>
        </w:tc>
        <w:tc>
          <w:tcPr>
            <w:tcW w:w="1262" w:type="dxa"/>
            <w:tcBorders>
              <w:top w:val="nil"/>
              <w:left w:val="nil"/>
              <w:bottom w:val="single" w:sz="8" w:space="0" w:color="auto"/>
              <w:right w:val="single" w:sz="8" w:space="0" w:color="auto"/>
            </w:tcBorders>
            <w:shd w:val="clear" w:color="auto" w:fill="auto"/>
            <w:hideMark/>
          </w:tcPr>
          <w:p w:rsidR="008B19B3" w:rsidRPr="008A0173" w:rsidRDefault="008B19B3" w:rsidP="00D35674">
            <w:pPr>
              <w:jc w:val="center"/>
              <w:rPr>
                <w:color w:val="000000"/>
              </w:rPr>
            </w:pPr>
            <w:r>
              <w:rPr>
                <w:color w:val="000000"/>
              </w:rPr>
              <w:t>0,3</w:t>
            </w:r>
          </w:p>
        </w:tc>
      </w:tr>
    </w:tbl>
    <w:p w:rsidR="008B19B3" w:rsidRPr="008A0173" w:rsidRDefault="008B19B3" w:rsidP="008B19B3">
      <w:pPr>
        <w:ind w:firstLine="902"/>
        <w:jc w:val="right"/>
        <w:rPr>
          <w:sz w:val="22"/>
          <w:szCs w:val="22"/>
        </w:rPr>
      </w:pPr>
    </w:p>
    <w:p w:rsidR="008B19B3" w:rsidRPr="008A0173" w:rsidRDefault="008B19B3" w:rsidP="008B19B3">
      <w:pPr>
        <w:ind w:firstLine="708"/>
        <w:jc w:val="both"/>
        <w:rPr>
          <w:sz w:val="22"/>
          <w:szCs w:val="22"/>
        </w:rPr>
      </w:pPr>
      <w:r w:rsidRPr="008A0173">
        <w:rPr>
          <w:sz w:val="22"/>
          <w:szCs w:val="22"/>
        </w:rPr>
        <w:t xml:space="preserve">По сравнению с 2016 годом безвозмездные поступления увеличились на </w:t>
      </w:r>
      <w:r>
        <w:rPr>
          <w:sz w:val="22"/>
          <w:szCs w:val="22"/>
        </w:rPr>
        <w:t>20 098,4</w:t>
      </w:r>
      <w:r w:rsidRPr="008A0173">
        <w:rPr>
          <w:sz w:val="22"/>
          <w:szCs w:val="22"/>
        </w:rPr>
        <w:t xml:space="preserve"> тыс. руб.</w:t>
      </w:r>
    </w:p>
    <w:p w:rsidR="008B19B3" w:rsidRPr="008A0173" w:rsidRDefault="008B19B3" w:rsidP="008B19B3">
      <w:pPr>
        <w:jc w:val="both"/>
        <w:rPr>
          <w:sz w:val="22"/>
          <w:szCs w:val="22"/>
        </w:rPr>
      </w:pPr>
      <w:r w:rsidRPr="008A0173">
        <w:rPr>
          <w:sz w:val="22"/>
          <w:szCs w:val="22"/>
        </w:rPr>
        <w:tab/>
        <w:t>Доля финансовой помощи на выравнивание бюджетов муниципального района и поселений Городовиковского района в общем объеме собственных доходов составила 18% (23424,27 тыс. руб./128960,9 тыс. руб.). По сравнению с соответствующим периодом прошлого года доля финансовой помощи увеличилась на 888,9 тыс. руб. (22535,4 тыс. руб.), в том числе за счет увеличения  субвенции на реализацию полномочий по выравниванию поселений на 385,3тыс. руб., за счет доходов по дополнительному нормативу отчислений от НДФЛ в сумме 503,6 тыс. руб.</w:t>
      </w:r>
    </w:p>
    <w:p w:rsidR="008B19B3" w:rsidRPr="008A0173" w:rsidRDefault="008B19B3" w:rsidP="008B19B3">
      <w:pPr>
        <w:jc w:val="both"/>
        <w:rPr>
          <w:sz w:val="22"/>
          <w:szCs w:val="22"/>
        </w:rPr>
      </w:pPr>
      <w:r w:rsidRPr="008A0173">
        <w:rPr>
          <w:sz w:val="22"/>
          <w:szCs w:val="22"/>
        </w:rPr>
        <w:t xml:space="preserve">  </w:t>
      </w:r>
      <w:r w:rsidRPr="008A0173">
        <w:rPr>
          <w:sz w:val="22"/>
          <w:szCs w:val="22"/>
        </w:rPr>
        <w:tab/>
        <w:t>Финансовая помощь в разрезе источников составила:</w:t>
      </w:r>
    </w:p>
    <w:p w:rsidR="008B19B3" w:rsidRPr="008A0173" w:rsidRDefault="008B19B3" w:rsidP="008B19B3">
      <w:pPr>
        <w:ind w:firstLine="708"/>
        <w:jc w:val="both"/>
        <w:rPr>
          <w:sz w:val="22"/>
          <w:szCs w:val="22"/>
        </w:rPr>
      </w:pPr>
      <w:r w:rsidRPr="008A0173">
        <w:rPr>
          <w:sz w:val="22"/>
          <w:szCs w:val="22"/>
        </w:rPr>
        <w:t xml:space="preserve">- по дополнительному нормативу отчислений от НДФЛ поступили бюджетные средства в сумме  18941,47 тыс. руб. </w:t>
      </w:r>
    </w:p>
    <w:p w:rsidR="008B19B3" w:rsidRPr="008A0173" w:rsidRDefault="008B19B3" w:rsidP="008B19B3">
      <w:pPr>
        <w:jc w:val="both"/>
        <w:rPr>
          <w:sz w:val="22"/>
          <w:szCs w:val="22"/>
        </w:rPr>
      </w:pPr>
      <w:r w:rsidRPr="008A0173">
        <w:rPr>
          <w:sz w:val="22"/>
          <w:szCs w:val="22"/>
        </w:rPr>
        <w:tab/>
        <w:t xml:space="preserve">-  Дотации на выравнивание бюджетной обеспеченности поселений составила -  4482,8 тыс. руб. </w:t>
      </w:r>
    </w:p>
    <w:p w:rsidR="008B19B3" w:rsidRPr="008A0173" w:rsidRDefault="008B19B3" w:rsidP="008B19B3">
      <w:pPr>
        <w:ind w:firstLine="851"/>
        <w:jc w:val="both"/>
        <w:rPr>
          <w:sz w:val="22"/>
          <w:szCs w:val="22"/>
        </w:rPr>
      </w:pPr>
      <w:r w:rsidRPr="008A0173">
        <w:rPr>
          <w:b/>
          <w:sz w:val="22"/>
          <w:szCs w:val="22"/>
        </w:rPr>
        <w:t xml:space="preserve">Прочие безвозмездные поступления </w:t>
      </w:r>
      <w:r w:rsidRPr="008A0173">
        <w:rPr>
          <w:sz w:val="22"/>
          <w:szCs w:val="22"/>
        </w:rPr>
        <w:t>за</w:t>
      </w:r>
      <w:r w:rsidRPr="008A0173">
        <w:rPr>
          <w:b/>
          <w:sz w:val="22"/>
          <w:szCs w:val="22"/>
        </w:rPr>
        <w:t xml:space="preserve"> </w:t>
      </w:r>
      <w:r w:rsidRPr="008A0173">
        <w:rPr>
          <w:sz w:val="22"/>
          <w:szCs w:val="22"/>
        </w:rPr>
        <w:t>отчетный период поступили в сумме</w:t>
      </w:r>
      <w:r>
        <w:rPr>
          <w:sz w:val="22"/>
          <w:szCs w:val="22"/>
        </w:rPr>
        <w:t xml:space="preserve"> </w:t>
      </w:r>
      <w:r w:rsidRPr="008A0173">
        <w:rPr>
          <w:sz w:val="22"/>
          <w:szCs w:val="22"/>
        </w:rPr>
        <w:t xml:space="preserve"> </w:t>
      </w:r>
      <w:r>
        <w:rPr>
          <w:sz w:val="22"/>
          <w:szCs w:val="22"/>
        </w:rPr>
        <w:t>572,1</w:t>
      </w:r>
      <w:r w:rsidRPr="008A0173">
        <w:rPr>
          <w:sz w:val="22"/>
          <w:szCs w:val="22"/>
        </w:rPr>
        <w:t xml:space="preserve"> тыс. руб., в том числе:</w:t>
      </w:r>
    </w:p>
    <w:p w:rsidR="008B19B3" w:rsidRPr="008A0173" w:rsidRDefault="008B19B3" w:rsidP="008B19B3">
      <w:pPr>
        <w:ind w:firstLine="540"/>
        <w:jc w:val="both"/>
        <w:rPr>
          <w:sz w:val="22"/>
          <w:szCs w:val="22"/>
        </w:rPr>
      </w:pPr>
      <w:r w:rsidRPr="008A0173">
        <w:rPr>
          <w:sz w:val="22"/>
          <w:szCs w:val="22"/>
        </w:rPr>
        <w:t>-  управлению образования  добровольные пожертвования родителей (за обучение  детей в учреждении) для ГДШИ – 572,1 тыс. руб.</w:t>
      </w:r>
    </w:p>
    <w:p w:rsidR="008B19B3" w:rsidRDefault="008B19B3" w:rsidP="008B19B3">
      <w:pPr>
        <w:ind w:firstLine="567"/>
        <w:jc w:val="both"/>
        <w:rPr>
          <w:b/>
          <w:sz w:val="22"/>
          <w:szCs w:val="22"/>
        </w:rPr>
      </w:pPr>
    </w:p>
    <w:p w:rsidR="008B19B3" w:rsidRPr="003632F5" w:rsidRDefault="008B19B3" w:rsidP="008B19B3">
      <w:pPr>
        <w:pStyle w:val="a7"/>
        <w:ind w:right="-2"/>
      </w:pPr>
      <w:r w:rsidRPr="00B3737E">
        <w:rPr>
          <w:b/>
          <w:sz w:val="22"/>
          <w:szCs w:val="22"/>
        </w:rPr>
        <w:t>Недоимка налогов в</w:t>
      </w:r>
      <w:r>
        <w:rPr>
          <w:b/>
          <w:sz w:val="22"/>
          <w:szCs w:val="22"/>
        </w:rPr>
        <w:t xml:space="preserve"> целом в</w:t>
      </w:r>
      <w:r w:rsidRPr="00B3737E">
        <w:rPr>
          <w:b/>
          <w:sz w:val="22"/>
          <w:szCs w:val="22"/>
        </w:rPr>
        <w:t xml:space="preserve"> бюджеты всех уровней</w:t>
      </w:r>
      <w:r>
        <w:rPr>
          <w:b/>
          <w:sz w:val="22"/>
          <w:szCs w:val="22"/>
        </w:rPr>
        <w:t xml:space="preserve"> по району</w:t>
      </w:r>
      <w:r w:rsidRPr="00B3737E">
        <w:rPr>
          <w:sz w:val="22"/>
          <w:szCs w:val="22"/>
        </w:rPr>
        <w:t xml:space="preserve"> </w:t>
      </w:r>
      <w:r>
        <w:rPr>
          <w:sz w:val="22"/>
          <w:szCs w:val="22"/>
        </w:rPr>
        <w:t xml:space="preserve"> </w:t>
      </w:r>
      <w:r w:rsidRPr="003632F5">
        <w:t xml:space="preserve">по состоянию на 01.01.2018г. составила 15 766 тыс. руб. в том числе: </w:t>
      </w:r>
    </w:p>
    <w:p w:rsidR="008B19B3" w:rsidRPr="00B3737E" w:rsidRDefault="008B19B3" w:rsidP="008B19B3">
      <w:pPr>
        <w:ind w:firstLine="567"/>
        <w:jc w:val="both"/>
        <w:rPr>
          <w:sz w:val="22"/>
          <w:szCs w:val="22"/>
        </w:rPr>
      </w:pPr>
    </w:p>
    <w:tbl>
      <w:tblPr>
        <w:tblW w:w="9768" w:type="dxa"/>
        <w:tblInd w:w="93" w:type="dxa"/>
        <w:tblLook w:val="04A0"/>
      </w:tblPr>
      <w:tblGrid>
        <w:gridCol w:w="4087"/>
        <w:gridCol w:w="1567"/>
        <w:gridCol w:w="1651"/>
        <w:gridCol w:w="2463"/>
      </w:tblGrid>
      <w:tr w:rsidR="008B19B3" w:rsidRPr="00B3737E" w:rsidTr="00D35674">
        <w:trPr>
          <w:trHeight w:val="341"/>
        </w:trPr>
        <w:tc>
          <w:tcPr>
            <w:tcW w:w="4087" w:type="dxa"/>
            <w:vMerge w:val="restart"/>
            <w:tcBorders>
              <w:top w:val="single" w:sz="8" w:space="0" w:color="auto"/>
              <w:left w:val="single" w:sz="8" w:space="0" w:color="auto"/>
              <w:bottom w:val="single" w:sz="8" w:space="0" w:color="000000"/>
              <w:right w:val="single" w:sz="8" w:space="0" w:color="auto"/>
            </w:tcBorders>
            <w:shd w:val="clear" w:color="auto" w:fill="auto"/>
          </w:tcPr>
          <w:p w:rsidR="008B19B3" w:rsidRPr="003632F5" w:rsidRDefault="008B19B3" w:rsidP="00D35674">
            <w:pPr>
              <w:jc w:val="center"/>
              <w:rPr>
                <w:color w:val="000000"/>
              </w:rPr>
            </w:pPr>
            <w:r w:rsidRPr="003632F5">
              <w:rPr>
                <w:color w:val="000000"/>
              </w:rPr>
              <w:t>Показатели</w:t>
            </w:r>
          </w:p>
        </w:tc>
        <w:tc>
          <w:tcPr>
            <w:tcW w:w="1567" w:type="dxa"/>
            <w:tcBorders>
              <w:top w:val="single" w:sz="8" w:space="0" w:color="auto"/>
              <w:left w:val="nil"/>
              <w:bottom w:val="nil"/>
              <w:right w:val="single" w:sz="8" w:space="0" w:color="auto"/>
            </w:tcBorders>
            <w:shd w:val="clear" w:color="auto" w:fill="auto"/>
          </w:tcPr>
          <w:p w:rsidR="008B19B3" w:rsidRPr="003632F5" w:rsidRDefault="008B19B3" w:rsidP="00D35674">
            <w:pPr>
              <w:jc w:val="center"/>
              <w:rPr>
                <w:color w:val="000000"/>
              </w:rPr>
            </w:pPr>
            <w:r w:rsidRPr="003632F5">
              <w:rPr>
                <w:color w:val="000000"/>
              </w:rPr>
              <w:t>На 01.01.</w:t>
            </w:r>
          </w:p>
        </w:tc>
        <w:tc>
          <w:tcPr>
            <w:tcW w:w="1651" w:type="dxa"/>
            <w:tcBorders>
              <w:top w:val="single" w:sz="8" w:space="0" w:color="auto"/>
              <w:left w:val="nil"/>
              <w:bottom w:val="nil"/>
              <w:right w:val="single" w:sz="8" w:space="0" w:color="auto"/>
            </w:tcBorders>
            <w:shd w:val="clear" w:color="auto" w:fill="auto"/>
          </w:tcPr>
          <w:p w:rsidR="008B19B3" w:rsidRPr="003632F5" w:rsidRDefault="008B19B3" w:rsidP="00D35674">
            <w:pPr>
              <w:jc w:val="center"/>
              <w:rPr>
                <w:color w:val="000000"/>
              </w:rPr>
            </w:pPr>
            <w:r w:rsidRPr="003632F5">
              <w:rPr>
                <w:color w:val="000000"/>
              </w:rPr>
              <w:t>На 01.01.</w:t>
            </w:r>
          </w:p>
        </w:tc>
        <w:tc>
          <w:tcPr>
            <w:tcW w:w="2463" w:type="dxa"/>
            <w:tcBorders>
              <w:top w:val="single" w:sz="8" w:space="0" w:color="auto"/>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 xml:space="preserve">Откл. (+,-) </w:t>
            </w:r>
          </w:p>
        </w:tc>
      </w:tr>
      <w:tr w:rsidR="008B19B3" w:rsidRPr="00B3737E" w:rsidTr="00D35674">
        <w:trPr>
          <w:trHeight w:val="341"/>
        </w:trPr>
        <w:tc>
          <w:tcPr>
            <w:tcW w:w="4087" w:type="dxa"/>
            <w:vMerge/>
            <w:tcBorders>
              <w:top w:val="single" w:sz="8" w:space="0" w:color="auto"/>
              <w:left w:val="single" w:sz="8" w:space="0" w:color="auto"/>
              <w:bottom w:val="single" w:sz="8" w:space="0" w:color="000000"/>
              <w:right w:val="single" w:sz="8" w:space="0" w:color="auto"/>
            </w:tcBorders>
            <w:vAlign w:val="center"/>
          </w:tcPr>
          <w:p w:rsidR="008B19B3" w:rsidRPr="00B3737E" w:rsidRDefault="008B19B3" w:rsidP="00D35674">
            <w:pPr>
              <w:rPr>
                <w:color w:val="000000"/>
              </w:rPr>
            </w:pPr>
          </w:p>
        </w:tc>
        <w:tc>
          <w:tcPr>
            <w:tcW w:w="1567" w:type="dxa"/>
            <w:tcBorders>
              <w:top w:val="nil"/>
              <w:left w:val="nil"/>
              <w:bottom w:val="single" w:sz="8" w:space="0" w:color="auto"/>
              <w:right w:val="single" w:sz="8" w:space="0" w:color="auto"/>
            </w:tcBorders>
            <w:shd w:val="clear" w:color="auto" w:fill="auto"/>
          </w:tcPr>
          <w:p w:rsidR="008B19B3" w:rsidRPr="00B3737E" w:rsidRDefault="008B19B3" w:rsidP="00D35674">
            <w:pPr>
              <w:jc w:val="center"/>
              <w:rPr>
                <w:color w:val="000000"/>
              </w:rPr>
            </w:pPr>
            <w:r w:rsidRPr="003632F5">
              <w:rPr>
                <w:color w:val="000000"/>
              </w:rPr>
              <w:t>2017 г.</w:t>
            </w:r>
          </w:p>
        </w:tc>
        <w:tc>
          <w:tcPr>
            <w:tcW w:w="1651" w:type="dxa"/>
            <w:tcBorders>
              <w:top w:val="nil"/>
              <w:left w:val="nil"/>
              <w:bottom w:val="single" w:sz="8" w:space="0" w:color="auto"/>
              <w:right w:val="single" w:sz="8" w:space="0" w:color="auto"/>
            </w:tcBorders>
            <w:shd w:val="clear" w:color="auto" w:fill="auto"/>
          </w:tcPr>
          <w:p w:rsidR="008B19B3" w:rsidRPr="00B3737E" w:rsidRDefault="008B19B3" w:rsidP="00D35674">
            <w:pPr>
              <w:jc w:val="center"/>
              <w:rPr>
                <w:color w:val="000000"/>
              </w:rPr>
            </w:pPr>
            <w:r w:rsidRPr="003632F5">
              <w:rPr>
                <w:color w:val="000000"/>
              </w:rPr>
              <w:t>2018 г.</w:t>
            </w:r>
          </w:p>
        </w:tc>
        <w:tc>
          <w:tcPr>
            <w:tcW w:w="2463" w:type="dxa"/>
            <w:tcBorders>
              <w:top w:val="nil"/>
              <w:left w:val="nil"/>
              <w:bottom w:val="single" w:sz="8" w:space="0" w:color="auto"/>
              <w:right w:val="single" w:sz="8" w:space="0" w:color="auto"/>
            </w:tcBorders>
            <w:shd w:val="clear" w:color="auto" w:fill="auto"/>
          </w:tcPr>
          <w:p w:rsidR="008B19B3" w:rsidRPr="00B3737E" w:rsidRDefault="008B19B3" w:rsidP="00D35674">
            <w:pPr>
              <w:jc w:val="center"/>
              <w:rPr>
                <w:color w:val="000000"/>
              </w:rPr>
            </w:pPr>
            <w:r w:rsidRPr="003632F5">
              <w:rPr>
                <w:color w:val="000000"/>
              </w:rPr>
              <w:t>от 01.01.2017г.</w:t>
            </w:r>
          </w:p>
        </w:tc>
      </w:tr>
      <w:tr w:rsidR="008B19B3" w:rsidRPr="00B3737E" w:rsidTr="00D35674">
        <w:trPr>
          <w:trHeight w:val="341"/>
        </w:trPr>
        <w:tc>
          <w:tcPr>
            <w:tcW w:w="4087" w:type="dxa"/>
            <w:tcBorders>
              <w:top w:val="nil"/>
              <w:left w:val="single" w:sz="8" w:space="0" w:color="auto"/>
              <w:bottom w:val="single" w:sz="8" w:space="0" w:color="auto"/>
              <w:right w:val="single" w:sz="8" w:space="0" w:color="auto"/>
            </w:tcBorders>
            <w:shd w:val="clear" w:color="auto" w:fill="auto"/>
          </w:tcPr>
          <w:p w:rsidR="008B19B3" w:rsidRPr="003632F5" w:rsidRDefault="008B19B3" w:rsidP="00D35674">
            <w:pPr>
              <w:rPr>
                <w:color w:val="000000"/>
              </w:rPr>
            </w:pPr>
            <w:r w:rsidRPr="003632F5">
              <w:rPr>
                <w:color w:val="000000"/>
              </w:rPr>
              <w:t>Недоимка, всего</w:t>
            </w:r>
          </w:p>
        </w:tc>
        <w:tc>
          <w:tcPr>
            <w:tcW w:w="1567"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13070</w:t>
            </w:r>
          </w:p>
        </w:tc>
        <w:tc>
          <w:tcPr>
            <w:tcW w:w="1651"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15766</w:t>
            </w:r>
          </w:p>
        </w:tc>
        <w:tc>
          <w:tcPr>
            <w:tcW w:w="2463"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2696</w:t>
            </w:r>
          </w:p>
        </w:tc>
      </w:tr>
      <w:tr w:rsidR="008B19B3" w:rsidRPr="00B3737E" w:rsidTr="00D35674">
        <w:trPr>
          <w:trHeight w:val="341"/>
        </w:trPr>
        <w:tc>
          <w:tcPr>
            <w:tcW w:w="4087" w:type="dxa"/>
            <w:tcBorders>
              <w:top w:val="nil"/>
              <w:left w:val="single" w:sz="8" w:space="0" w:color="auto"/>
              <w:bottom w:val="single" w:sz="8" w:space="0" w:color="auto"/>
              <w:right w:val="single" w:sz="8" w:space="0" w:color="auto"/>
            </w:tcBorders>
            <w:shd w:val="clear" w:color="auto" w:fill="auto"/>
          </w:tcPr>
          <w:p w:rsidR="008B19B3" w:rsidRPr="003632F5" w:rsidRDefault="008B19B3" w:rsidP="00D35674">
            <w:pPr>
              <w:rPr>
                <w:color w:val="000000"/>
              </w:rPr>
            </w:pPr>
            <w:r w:rsidRPr="003632F5">
              <w:rPr>
                <w:color w:val="000000"/>
              </w:rPr>
              <w:t>в том числе:</w:t>
            </w:r>
          </w:p>
        </w:tc>
        <w:tc>
          <w:tcPr>
            <w:tcW w:w="1567"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 </w:t>
            </w:r>
          </w:p>
        </w:tc>
        <w:tc>
          <w:tcPr>
            <w:tcW w:w="1651"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 </w:t>
            </w:r>
          </w:p>
        </w:tc>
        <w:tc>
          <w:tcPr>
            <w:tcW w:w="2463"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 </w:t>
            </w:r>
          </w:p>
        </w:tc>
      </w:tr>
      <w:tr w:rsidR="008B19B3" w:rsidRPr="00B3737E" w:rsidTr="00D35674">
        <w:trPr>
          <w:trHeight w:val="341"/>
        </w:trPr>
        <w:tc>
          <w:tcPr>
            <w:tcW w:w="4087" w:type="dxa"/>
            <w:tcBorders>
              <w:top w:val="nil"/>
              <w:left w:val="single" w:sz="8" w:space="0" w:color="auto"/>
              <w:bottom w:val="single" w:sz="8" w:space="0" w:color="auto"/>
              <w:right w:val="single" w:sz="8" w:space="0" w:color="auto"/>
            </w:tcBorders>
            <w:shd w:val="clear" w:color="auto" w:fill="auto"/>
          </w:tcPr>
          <w:p w:rsidR="008B19B3" w:rsidRPr="003632F5" w:rsidRDefault="008B19B3" w:rsidP="00D35674">
            <w:pPr>
              <w:rPr>
                <w:color w:val="000000"/>
              </w:rPr>
            </w:pPr>
            <w:r w:rsidRPr="003632F5">
              <w:rPr>
                <w:color w:val="000000"/>
              </w:rPr>
              <w:t>Федеральный бюджет</w:t>
            </w:r>
          </w:p>
        </w:tc>
        <w:tc>
          <w:tcPr>
            <w:tcW w:w="1567"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806</w:t>
            </w:r>
          </w:p>
        </w:tc>
        <w:tc>
          <w:tcPr>
            <w:tcW w:w="1651"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673</w:t>
            </w:r>
          </w:p>
        </w:tc>
        <w:tc>
          <w:tcPr>
            <w:tcW w:w="2463"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-133</w:t>
            </w:r>
          </w:p>
        </w:tc>
      </w:tr>
      <w:tr w:rsidR="008B19B3" w:rsidRPr="00B3737E" w:rsidTr="00D35674">
        <w:trPr>
          <w:trHeight w:val="341"/>
        </w:trPr>
        <w:tc>
          <w:tcPr>
            <w:tcW w:w="4087" w:type="dxa"/>
            <w:tcBorders>
              <w:top w:val="nil"/>
              <w:left w:val="single" w:sz="8" w:space="0" w:color="auto"/>
              <w:bottom w:val="single" w:sz="8" w:space="0" w:color="auto"/>
              <w:right w:val="single" w:sz="8" w:space="0" w:color="auto"/>
            </w:tcBorders>
            <w:shd w:val="clear" w:color="auto" w:fill="auto"/>
          </w:tcPr>
          <w:p w:rsidR="008B19B3" w:rsidRPr="003632F5" w:rsidRDefault="008B19B3" w:rsidP="00D35674">
            <w:pPr>
              <w:rPr>
                <w:color w:val="000000"/>
              </w:rPr>
            </w:pPr>
            <w:r w:rsidRPr="003632F5">
              <w:rPr>
                <w:color w:val="000000"/>
              </w:rPr>
              <w:t>Республиканский бюджет</w:t>
            </w:r>
          </w:p>
        </w:tc>
        <w:tc>
          <w:tcPr>
            <w:tcW w:w="1567"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5603</w:t>
            </w:r>
          </w:p>
        </w:tc>
        <w:tc>
          <w:tcPr>
            <w:tcW w:w="1651"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6924,3</w:t>
            </w:r>
          </w:p>
        </w:tc>
        <w:tc>
          <w:tcPr>
            <w:tcW w:w="2463"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1321,3</w:t>
            </w:r>
          </w:p>
        </w:tc>
      </w:tr>
      <w:tr w:rsidR="008B19B3" w:rsidRPr="00B3737E" w:rsidTr="00D35674">
        <w:trPr>
          <w:trHeight w:val="341"/>
        </w:trPr>
        <w:tc>
          <w:tcPr>
            <w:tcW w:w="4087" w:type="dxa"/>
            <w:tcBorders>
              <w:top w:val="nil"/>
              <w:left w:val="single" w:sz="8" w:space="0" w:color="auto"/>
              <w:bottom w:val="single" w:sz="8" w:space="0" w:color="auto"/>
              <w:right w:val="single" w:sz="8" w:space="0" w:color="auto"/>
            </w:tcBorders>
            <w:shd w:val="clear" w:color="auto" w:fill="auto"/>
          </w:tcPr>
          <w:p w:rsidR="008B19B3" w:rsidRPr="003632F5" w:rsidRDefault="008B19B3" w:rsidP="00D35674">
            <w:pPr>
              <w:rPr>
                <w:color w:val="000000"/>
              </w:rPr>
            </w:pPr>
            <w:r w:rsidRPr="003632F5">
              <w:rPr>
                <w:color w:val="000000"/>
              </w:rPr>
              <w:t>Местный бюджет</w:t>
            </w:r>
          </w:p>
        </w:tc>
        <w:tc>
          <w:tcPr>
            <w:tcW w:w="1567"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6661</w:t>
            </w:r>
          </w:p>
        </w:tc>
        <w:tc>
          <w:tcPr>
            <w:tcW w:w="1651"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8168,7</w:t>
            </w:r>
          </w:p>
        </w:tc>
        <w:tc>
          <w:tcPr>
            <w:tcW w:w="2463" w:type="dxa"/>
            <w:tcBorders>
              <w:top w:val="nil"/>
              <w:left w:val="nil"/>
              <w:bottom w:val="single" w:sz="8" w:space="0" w:color="auto"/>
              <w:right w:val="single" w:sz="8" w:space="0" w:color="auto"/>
            </w:tcBorders>
            <w:shd w:val="clear" w:color="auto" w:fill="auto"/>
          </w:tcPr>
          <w:p w:rsidR="008B19B3" w:rsidRPr="003632F5" w:rsidRDefault="008B19B3" w:rsidP="00D35674">
            <w:pPr>
              <w:jc w:val="center"/>
              <w:rPr>
                <w:color w:val="000000"/>
              </w:rPr>
            </w:pPr>
            <w:r w:rsidRPr="003632F5">
              <w:rPr>
                <w:color w:val="000000"/>
              </w:rPr>
              <w:t>1507,7</w:t>
            </w:r>
          </w:p>
        </w:tc>
      </w:tr>
    </w:tbl>
    <w:p w:rsidR="008B19B3" w:rsidRPr="00B3737E" w:rsidRDefault="008B19B3" w:rsidP="008B19B3">
      <w:pPr>
        <w:pStyle w:val="a7"/>
        <w:ind w:firstLine="708"/>
        <w:rPr>
          <w:sz w:val="22"/>
          <w:szCs w:val="22"/>
        </w:rPr>
      </w:pPr>
    </w:p>
    <w:p w:rsidR="008B19B3" w:rsidRPr="003632F5" w:rsidRDefault="008B19B3" w:rsidP="008B19B3">
      <w:pPr>
        <w:pStyle w:val="a7"/>
        <w:ind w:right="-2"/>
      </w:pPr>
      <w:r w:rsidRPr="003632F5">
        <w:t>По сравнению с аналогичным периодом прошлого года недоимка увеличилась  на 2696 тыс. руб. в т.ч.:</w:t>
      </w:r>
    </w:p>
    <w:p w:rsidR="008B19B3" w:rsidRPr="003632F5" w:rsidRDefault="008B19B3" w:rsidP="008B19B3">
      <w:pPr>
        <w:pStyle w:val="a7"/>
        <w:numPr>
          <w:ilvl w:val="0"/>
          <w:numId w:val="39"/>
        </w:numPr>
        <w:tabs>
          <w:tab w:val="clear" w:pos="1425"/>
          <w:tab w:val="num" w:pos="851"/>
        </w:tabs>
        <w:ind w:left="0" w:firstLine="567"/>
        <w:jc w:val="both"/>
      </w:pPr>
      <w:r w:rsidRPr="003632F5">
        <w:t>по налогам, поступающим в федеральный бюджет, уменьшилась  на 133 тыс. руб., вт.ч. по НДС  на 88,0 тыс. руб.</w:t>
      </w:r>
    </w:p>
    <w:p w:rsidR="008B19B3" w:rsidRPr="003632F5" w:rsidRDefault="008B19B3" w:rsidP="008B19B3">
      <w:pPr>
        <w:pStyle w:val="a7"/>
        <w:numPr>
          <w:ilvl w:val="0"/>
          <w:numId w:val="39"/>
        </w:numPr>
        <w:tabs>
          <w:tab w:val="clear" w:pos="1425"/>
          <w:tab w:val="num" w:pos="851"/>
        </w:tabs>
        <w:ind w:left="0" w:firstLine="567"/>
        <w:jc w:val="both"/>
      </w:pPr>
      <w:r w:rsidRPr="003632F5">
        <w:t xml:space="preserve">по налогам, формирующим доходную часть республиканского бюджета - увеличилась на 1321,3 тыс. руб., за счет транспортного налога на 824 тыс. руб., НДФЛ на 260,3 тыс. руб. и УСН на 416 тыс. руб., налога на имущество организаций на 18 тыс. руб., при этом недоимка по налогу на прибыль сократилась на 197 тыс. руб.   </w:t>
      </w:r>
    </w:p>
    <w:p w:rsidR="008B19B3" w:rsidRPr="003632F5" w:rsidRDefault="008B19B3" w:rsidP="008B19B3">
      <w:pPr>
        <w:pStyle w:val="a7"/>
        <w:numPr>
          <w:ilvl w:val="0"/>
          <w:numId w:val="39"/>
        </w:numPr>
        <w:tabs>
          <w:tab w:val="clear" w:pos="1425"/>
          <w:tab w:val="num" w:pos="851"/>
        </w:tabs>
        <w:ind w:left="0" w:firstLine="567"/>
        <w:jc w:val="both"/>
      </w:pPr>
      <w:r w:rsidRPr="003632F5">
        <w:t xml:space="preserve">по налогам, формирующим местные бюджеты, недоимка увеличилась на 1507,7 тыс. руб., в том числе за счет  НДФЛ – 553,7 тыс. руб.,  земельного налога  на 1309 тыс. руб., УСН на 128 тыс. руб., ЕНВД на 65 тыс. руб., при этом недоимка сократилась за счет снижения задолженности по ЕСХН на 494 тыс. руб., налогу на имущество физических лиц на 26 тыс. руб., отмененных налогов на 28 тыс. руб.  </w:t>
      </w:r>
    </w:p>
    <w:p w:rsidR="008B19B3" w:rsidRPr="003632F5" w:rsidRDefault="008B19B3" w:rsidP="008B19B3">
      <w:pPr>
        <w:pStyle w:val="a7"/>
        <w:ind w:left="567" w:firstLine="0"/>
        <w:jc w:val="both"/>
      </w:pPr>
      <w:r w:rsidRPr="003632F5">
        <w:t xml:space="preserve">Наиболее крупные неплательщики: </w:t>
      </w:r>
    </w:p>
    <w:p w:rsidR="008B19B3" w:rsidRPr="003632F5" w:rsidRDefault="008B19B3" w:rsidP="008B19B3">
      <w:pPr>
        <w:pStyle w:val="a7"/>
      </w:pPr>
      <w:r w:rsidRPr="003632F5">
        <w:t>-  по НДФЛ - МУП «Благоустройство» - 1447,3 тыс. руб.</w:t>
      </w:r>
    </w:p>
    <w:p w:rsidR="008B19B3" w:rsidRPr="003632F5" w:rsidRDefault="008B19B3" w:rsidP="008B19B3">
      <w:pPr>
        <w:ind w:firstLine="567"/>
        <w:jc w:val="both"/>
      </w:pPr>
      <w:r w:rsidRPr="003632F5">
        <w:t>- по ЕСХН –  СПК «Пролетарская победа» -585,1 тыс. руб.</w:t>
      </w:r>
    </w:p>
    <w:p w:rsidR="008B19B3" w:rsidRPr="003632F5" w:rsidRDefault="008B19B3" w:rsidP="008B19B3">
      <w:pPr>
        <w:pStyle w:val="a7"/>
      </w:pPr>
      <w:r w:rsidRPr="003632F5">
        <w:t>- по ЕНВД – ИП Курушкина А.Н. – 41,8 тыс. руб.</w:t>
      </w:r>
    </w:p>
    <w:p w:rsidR="008B19B3" w:rsidRDefault="008B19B3" w:rsidP="008B19B3">
      <w:pPr>
        <w:tabs>
          <w:tab w:val="num" w:pos="0"/>
        </w:tabs>
        <w:jc w:val="center"/>
      </w:pPr>
      <w:r w:rsidRPr="003632F5">
        <w:tab/>
      </w:r>
    </w:p>
    <w:p w:rsidR="008B19B3" w:rsidRPr="003632F5" w:rsidRDefault="008B19B3" w:rsidP="008B19B3">
      <w:pPr>
        <w:tabs>
          <w:tab w:val="num" w:pos="0"/>
        </w:tabs>
        <w:jc w:val="center"/>
        <w:rPr>
          <w:b/>
        </w:rPr>
      </w:pPr>
      <w:r w:rsidRPr="003632F5">
        <w:rPr>
          <w:b/>
        </w:rPr>
        <w:t>Задолженность по доходам  от использования муниципального имущества, находящегося в муниципальной собственности</w:t>
      </w:r>
    </w:p>
    <w:p w:rsidR="008B19B3" w:rsidRPr="003632F5" w:rsidRDefault="008B19B3" w:rsidP="008B19B3">
      <w:pPr>
        <w:pStyle w:val="a7"/>
        <w:ind w:right="-2" w:firstLine="720"/>
      </w:pPr>
      <w:r w:rsidRPr="003632F5">
        <w:t xml:space="preserve">Задолженность от использования муниципального имущества, находящегося в муниципальной собственности, по состоянию на 01.01.2018 г. составляет 4992,1 тыс. руб. или по сравнению с 01.01.2017 г. задолженность увеличилась  на 1229 тыс. руб. </w:t>
      </w:r>
    </w:p>
    <w:p w:rsidR="008B19B3" w:rsidRPr="003632F5" w:rsidRDefault="008B19B3" w:rsidP="008B19B3">
      <w:pPr>
        <w:pStyle w:val="a7"/>
        <w:ind w:right="-2" w:firstLine="708"/>
        <w:jc w:val="right"/>
      </w:pPr>
      <w:r w:rsidRPr="003632F5">
        <w:t>тыс. руб.</w:t>
      </w:r>
    </w:p>
    <w:tbl>
      <w:tblPr>
        <w:tblW w:w="96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915"/>
        <w:gridCol w:w="876"/>
        <w:gridCol w:w="1272"/>
        <w:gridCol w:w="1083"/>
        <w:gridCol w:w="961"/>
        <w:gridCol w:w="1272"/>
        <w:gridCol w:w="1294"/>
      </w:tblGrid>
      <w:tr w:rsidR="008B19B3" w:rsidRPr="003632F5" w:rsidTr="00D35674">
        <w:trPr>
          <w:trHeight w:val="306"/>
        </w:trPr>
        <w:tc>
          <w:tcPr>
            <w:tcW w:w="1929" w:type="dxa"/>
            <w:vMerge w:val="restart"/>
            <w:shd w:val="clear" w:color="auto" w:fill="auto"/>
            <w:hideMark/>
          </w:tcPr>
          <w:p w:rsidR="008B19B3" w:rsidRPr="003632F5" w:rsidRDefault="008B19B3" w:rsidP="00D35674">
            <w:pPr>
              <w:jc w:val="center"/>
              <w:rPr>
                <w:color w:val="000000"/>
              </w:rPr>
            </w:pPr>
            <w:r w:rsidRPr="003632F5">
              <w:rPr>
                <w:color w:val="000000"/>
              </w:rPr>
              <w:t>Показатели</w:t>
            </w:r>
          </w:p>
        </w:tc>
        <w:tc>
          <w:tcPr>
            <w:tcW w:w="2908" w:type="dxa"/>
            <w:gridSpan w:val="3"/>
            <w:shd w:val="clear" w:color="auto" w:fill="auto"/>
            <w:hideMark/>
          </w:tcPr>
          <w:p w:rsidR="008B19B3" w:rsidRPr="003632F5" w:rsidRDefault="008B19B3" w:rsidP="00D35674">
            <w:pPr>
              <w:jc w:val="center"/>
              <w:rPr>
                <w:color w:val="000000"/>
              </w:rPr>
            </w:pPr>
            <w:r w:rsidRPr="003632F5">
              <w:rPr>
                <w:color w:val="000000"/>
              </w:rPr>
              <w:t>На 01.01. 2017г.</w:t>
            </w:r>
          </w:p>
          <w:p w:rsidR="008B19B3" w:rsidRPr="003632F5" w:rsidRDefault="008B19B3" w:rsidP="00D35674">
            <w:pPr>
              <w:jc w:val="center"/>
              <w:rPr>
                <w:color w:val="000000"/>
              </w:rPr>
            </w:pPr>
          </w:p>
        </w:tc>
        <w:tc>
          <w:tcPr>
            <w:tcW w:w="3546" w:type="dxa"/>
            <w:gridSpan w:val="3"/>
            <w:shd w:val="clear" w:color="auto" w:fill="auto"/>
            <w:hideMark/>
          </w:tcPr>
          <w:p w:rsidR="008B19B3" w:rsidRPr="003632F5" w:rsidRDefault="008B19B3" w:rsidP="00D35674">
            <w:pPr>
              <w:jc w:val="center"/>
              <w:rPr>
                <w:color w:val="000000"/>
              </w:rPr>
            </w:pPr>
            <w:r w:rsidRPr="003632F5">
              <w:rPr>
                <w:color w:val="000000"/>
              </w:rPr>
              <w:t>На 01.01. 2018г.</w:t>
            </w:r>
          </w:p>
        </w:tc>
        <w:tc>
          <w:tcPr>
            <w:tcW w:w="1224" w:type="dxa"/>
            <w:vMerge w:val="restart"/>
            <w:shd w:val="clear" w:color="auto" w:fill="auto"/>
            <w:hideMark/>
          </w:tcPr>
          <w:p w:rsidR="008B19B3" w:rsidRPr="003632F5" w:rsidRDefault="008B19B3" w:rsidP="00D35674">
            <w:pPr>
              <w:jc w:val="center"/>
              <w:rPr>
                <w:color w:val="000000"/>
              </w:rPr>
            </w:pPr>
            <w:r w:rsidRPr="003632F5">
              <w:rPr>
                <w:color w:val="000000"/>
              </w:rPr>
              <w:t>Откл.  (+,-) к отчетному году</w:t>
            </w:r>
          </w:p>
        </w:tc>
      </w:tr>
      <w:tr w:rsidR="008B19B3" w:rsidRPr="003632F5" w:rsidTr="00D35674">
        <w:trPr>
          <w:trHeight w:val="306"/>
        </w:trPr>
        <w:tc>
          <w:tcPr>
            <w:tcW w:w="1929" w:type="dxa"/>
            <w:vMerge/>
            <w:vAlign w:val="center"/>
            <w:hideMark/>
          </w:tcPr>
          <w:p w:rsidR="008B19B3" w:rsidRPr="003632F5" w:rsidRDefault="008B19B3" w:rsidP="00D35674">
            <w:pPr>
              <w:rPr>
                <w:color w:val="000000"/>
              </w:rPr>
            </w:pPr>
          </w:p>
        </w:tc>
        <w:tc>
          <w:tcPr>
            <w:tcW w:w="970" w:type="dxa"/>
            <w:vMerge w:val="restart"/>
            <w:shd w:val="clear" w:color="auto" w:fill="auto"/>
            <w:hideMark/>
          </w:tcPr>
          <w:p w:rsidR="008B19B3" w:rsidRPr="003632F5" w:rsidRDefault="008B19B3" w:rsidP="00D35674">
            <w:pPr>
              <w:jc w:val="center"/>
              <w:rPr>
                <w:color w:val="000000"/>
              </w:rPr>
            </w:pPr>
            <w:r w:rsidRPr="003632F5">
              <w:rPr>
                <w:color w:val="000000"/>
              </w:rPr>
              <w:t>Всего</w:t>
            </w:r>
          </w:p>
        </w:tc>
        <w:tc>
          <w:tcPr>
            <w:tcW w:w="1938" w:type="dxa"/>
            <w:gridSpan w:val="2"/>
          </w:tcPr>
          <w:p w:rsidR="008B19B3" w:rsidRPr="003632F5" w:rsidRDefault="008B19B3" w:rsidP="00D35674">
            <w:pPr>
              <w:jc w:val="center"/>
              <w:rPr>
                <w:color w:val="000000"/>
              </w:rPr>
            </w:pPr>
            <w:r w:rsidRPr="003632F5">
              <w:rPr>
                <w:color w:val="000000"/>
              </w:rPr>
              <w:t>В том числе:</w:t>
            </w:r>
          </w:p>
        </w:tc>
        <w:tc>
          <w:tcPr>
            <w:tcW w:w="1371" w:type="dxa"/>
            <w:vMerge w:val="restart"/>
            <w:shd w:val="clear" w:color="auto" w:fill="auto"/>
            <w:hideMark/>
          </w:tcPr>
          <w:p w:rsidR="008B19B3" w:rsidRPr="003632F5" w:rsidRDefault="008B19B3" w:rsidP="00D35674">
            <w:pPr>
              <w:jc w:val="center"/>
              <w:rPr>
                <w:color w:val="000000"/>
              </w:rPr>
            </w:pPr>
            <w:r w:rsidRPr="003632F5">
              <w:rPr>
                <w:color w:val="000000"/>
              </w:rPr>
              <w:t>Всего</w:t>
            </w:r>
          </w:p>
          <w:p w:rsidR="008B19B3" w:rsidRPr="003632F5" w:rsidRDefault="008B19B3" w:rsidP="00D35674">
            <w:pPr>
              <w:jc w:val="center"/>
              <w:rPr>
                <w:color w:val="000000"/>
              </w:rPr>
            </w:pPr>
            <w:r w:rsidRPr="003632F5">
              <w:rPr>
                <w:color w:val="000000"/>
              </w:rPr>
              <w:t>РМО</w:t>
            </w:r>
          </w:p>
        </w:tc>
        <w:tc>
          <w:tcPr>
            <w:tcW w:w="2175" w:type="dxa"/>
            <w:gridSpan w:val="2"/>
          </w:tcPr>
          <w:p w:rsidR="008B19B3" w:rsidRPr="003632F5" w:rsidRDefault="008B19B3" w:rsidP="00D35674">
            <w:pPr>
              <w:jc w:val="center"/>
              <w:rPr>
                <w:color w:val="000000"/>
              </w:rPr>
            </w:pPr>
            <w:r w:rsidRPr="003632F5">
              <w:rPr>
                <w:color w:val="000000"/>
              </w:rPr>
              <w:t>В том числе:</w:t>
            </w:r>
          </w:p>
        </w:tc>
        <w:tc>
          <w:tcPr>
            <w:tcW w:w="1224" w:type="dxa"/>
            <w:vMerge/>
            <w:vAlign w:val="center"/>
            <w:hideMark/>
          </w:tcPr>
          <w:p w:rsidR="008B19B3" w:rsidRPr="003632F5" w:rsidRDefault="008B19B3" w:rsidP="00D35674">
            <w:pPr>
              <w:rPr>
                <w:color w:val="000000"/>
              </w:rPr>
            </w:pPr>
          </w:p>
        </w:tc>
      </w:tr>
      <w:tr w:rsidR="008B19B3" w:rsidRPr="003632F5" w:rsidTr="00D35674">
        <w:trPr>
          <w:trHeight w:val="306"/>
        </w:trPr>
        <w:tc>
          <w:tcPr>
            <w:tcW w:w="1929" w:type="dxa"/>
            <w:vMerge/>
            <w:vAlign w:val="center"/>
            <w:hideMark/>
          </w:tcPr>
          <w:p w:rsidR="008B19B3" w:rsidRPr="003632F5" w:rsidRDefault="008B19B3" w:rsidP="00D35674">
            <w:pPr>
              <w:rPr>
                <w:color w:val="000000"/>
              </w:rPr>
            </w:pPr>
          </w:p>
        </w:tc>
        <w:tc>
          <w:tcPr>
            <w:tcW w:w="970" w:type="dxa"/>
            <w:vMerge/>
            <w:shd w:val="clear" w:color="auto" w:fill="auto"/>
            <w:hideMark/>
          </w:tcPr>
          <w:p w:rsidR="008B19B3" w:rsidRPr="003632F5" w:rsidRDefault="008B19B3" w:rsidP="00D35674">
            <w:pPr>
              <w:jc w:val="center"/>
              <w:rPr>
                <w:color w:val="000000"/>
              </w:rPr>
            </w:pPr>
          </w:p>
        </w:tc>
        <w:tc>
          <w:tcPr>
            <w:tcW w:w="818" w:type="dxa"/>
          </w:tcPr>
          <w:p w:rsidR="008B19B3" w:rsidRPr="003632F5" w:rsidRDefault="008B19B3" w:rsidP="00D35674">
            <w:pPr>
              <w:jc w:val="center"/>
              <w:rPr>
                <w:color w:val="000000"/>
              </w:rPr>
            </w:pPr>
            <w:r w:rsidRPr="003632F5">
              <w:rPr>
                <w:color w:val="000000"/>
              </w:rPr>
              <w:t>РМО</w:t>
            </w:r>
          </w:p>
        </w:tc>
        <w:tc>
          <w:tcPr>
            <w:tcW w:w="1120" w:type="dxa"/>
          </w:tcPr>
          <w:p w:rsidR="008B19B3" w:rsidRPr="003632F5" w:rsidRDefault="008B19B3" w:rsidP="00D35674">
            <w:pPr>
              <w:jc w:val="center"/>
              <w:rPr>
                <w:color w:val="000000"/>
              </w:rPr>
            </w:pPr>
            <w:r w:rsidRPr="003632F5">
              <w:rPr>
                <w:color w:val="000000"/>
              </w:rPr>
              <w:t>поселения</w:t>
            </w:r>
          </w:p>
        </w:tc>
        <w:tc>
          <w:tcPr>
            <w:tcW w:w="1371" w:type="dxa"/>
            <w:vMerge/>
            <w:shd w:val="clear" w:color="auto" w:fill="auto"/>
            <w:hideMark/>
          </w:tcPr>
          <w:p w:rsidR="008B19B3" w:rsidRPr="003632F5" w:rsidRDefault="008B19B3" w:rsidP="00D35674">
            <w:pPr>
              <w:jc w:val="center"/>
              <w:rPr>
                <w:color w:val="000000"/>
              </w:rPr>
            </w:pPr>
          </w:p>
        </w:tc>
        <w:tc>
          <w:tcPr>
            <w:tcW w:w="1079" w:type="dxa"/>
          </w:tcPr>
          <w:p w:rsidR="008B19B3" w:rsidRPr="003632F5" w:rsidRDefault="008B19B3" w:rsidP="00D35674">
            <w:pPr>
              <w:jc w:val="center"/>
              <w:rPr>
                <w:color w:val="000000"/>
              </w:rPr>
            </w:pPr>
            <w:r w:rsidRPr="003632F5">
              <w:rPr>
                <w:color w:val="000000"/>
              </w:rPr>
              <w:t>РМО</w:t>
            </w:r>
          </w:p>
        </w:tc>
        <w:tc>
          <w:tcPr>
            <w:tcW w:w="1096" w:type="dxa"/>
          </w:tcPr>
          <w:p w:rsidR="008B19B3" w:rsidRPr="003632F5" w:rsidRDefault="008B19B3" w:rsidP="00D35674">
            <w:pPr>
              <w:jc w:val="center"/>
              <w:rPr>
                <w:color w:val="000000"/>
              </w:rPr>
            </w:pPr>
            <w:r w:rsidRPr="003632F5">
              <w:rPr>
                <w:color w:val="000000"/>
              </w:rPr>
              <w:t>поселения</w:t>
            </w:r>
          </w:p>
        </w:tc>
        <w:tc>
          <w:tcPr>
            <w:tcW w:w="1224" w:type="dxa"/>
            <w:vMerge/>
            <w:vAlign w:val="center"/>
            <w:hideMark/>
          </w:tcPr>
          <w:p w:rsidR="008B19B3" w:rsidRPr="003632F5" w:rsidRDefault="008B19B3" w:rsidP="00D35674">
            <w:pPr>
              <w:rPr>
                <w:color w:val="000000"/>
              </w:rPr>
            </w:pPr>
          </w:p>
        </w:tc>
      </w:tr>
      <w:tr w:rsidR="008B19B3" w:rsidRPr="003632F5" w:rsidTr="00D35674">
        <w:trPr>
          <w:trHeight w:val="306"/>
        </w:trPr>
        <w:tc>
          <w:tcPr>
            <w:tcW w:w="1929" w:type="dxa"/>
            <w:shd w:val="clear" w:color="auto" w:fill="auto"/>
            <w:hideMark/>
          </w:tcPr>
          <w:p w:rsidR="008B19B3" w:rsidRPr="003632F5" w:rsidRDefault="008B19B3" w:rsidP="00D35674">
            <w:pPr>
              <w:rPr>
                <w:color w:val="000000"/>
              </w:rPr>
            </w:pPr>
            <w:r w:rsidRPr="003632F5">
              <w:rPr>
                <w:color w:val="000000"/>
              </w:rPr>
              <w:t>Задолженность ВСЕГО</w:t>
            </w:r>
          </w:p>
        </w:tc>
        <w:tc>
          <w:tcPr>
            <w:tcW w:w="970" w:type="dxa"/>
            <w:shd w:val="clear" w:color="auto" w:fill="auto"/>
            <w:hideMark/>
          </w:tcPr>
          <w:p w:rsidR="008B19B3" w:rsidRPr="003632F5" w:rsidRDefault="008B19B3" w:rsidP="00D35674">
            <w:pPr>
              <w:jc w:val="center"/>
              <w:rPr>
                <w:color w:val="000000"/>
              </w:rPr>
            </w:pPr>
            <w:r w:rsidRPr="003632F5">
              <w:rPr>
                <w:color w:val="000000"/>
              </w:rPr>
              <w:t>3763,1</w:t>
            </w:r>
          </w:p>
        </w:tc>
        <w:tc>
          <w:tcPr>
            <w:tcW w:w="818" w:type="dxa"/>
          </w:tcPr>
          <w:p w:rsidR="008B19B3" w:rsidRPr="003632F5" w:rsidRDefault="008B19B3" w:rsidP="00D35674">
            <w:pPr>
              <w:jc w:val="center"/>
              <w:rPr>
                <w:color w:val="000000"/>
              </w:rPr>
            </w:pPr>
            <w:r w:rsidRPr="003632F5">
              <w:rPr>
                <w:color w:val="000000"/>
              </w:rPr>
              <w:t>3715</w:t>
            </w:r>
          </w:p>
        </w:tc>
        <w:tc>
          <w:tcPr>
            <w:tcW w:w="1120" w:type="dxa"/>
          </w:tcPr>
          <w:p w:rsidR="008B19B3" w:rsidRPr="003632F5" w:rsidRDefault="008B19B3" w:rsidP="00D35674">
            <w:pPr>
              <w:jc w:val="center"/>
              <w:rPr>
                <w:color w:val="000000"/>
              </w:rPr>
            </w:pPr>
            <w:r w:rsidRPr="003632F5">
              <w:rPr>
                <w:color w:val="000000"/>
              </w:rPr>
              <w:t>48,1</w:t>
            </w:r>
          </w:p>
        </w:tc>
        <w:tc>
          <w:tcPr>
            <w:tcW w:w="1371" w:type="dxa"/>
            <w:shd w:val="clear" w:color="auto" w:fill="auto"/>
            <w:hideMark/>
          </w:tcPr>
          <w:p w:rsidR="008B19B3" w:rsidRPr="003632F5" w:rsidRDefault="008B19B3" w:rsidP="00D35674">
            <w:pPr>
              <w:jc w:val="center"/>
              <w:rPr>
                <w:color w:val="000000"/>
              </w:rPr>
            </w:pPr>
            <w:r w:rsidRPr="003632F5">
              <w:rPr>
                <w:color w:val="000000"/>
              </w:rPr>
              <w:t>4992,1</w:t>
            </w:r>
          </w:p>
        </w:tc>
        <w:tc>
          <w:tcPr>
            <w:tcW w:w="1079" w:type="dxa"/>
          </w:tcPr>
          <w:p w:rsidR="008B19B3" w:rsidRPr="003632F5" w:rsidRDefault="008B19B3" w:rsidP="00D35674">
            <w:pPr>
              <w:jc w:val="center"/>
              <w:rPr>
                <w:color w:val="000000"/>
              </w:rPr>
            </w:pPr>
            <w:r w:rsidRPr="003632F5">
              <w:rPr>
                <w:color w:val="000000"/>
              </w:rPr>
              <w:t>2062,8</w:t>
            </w:r>
          </w:p>
        </w:tc>
        <w:tc>
          <w:tcPr>
            <w:tcW w:w="1096" w:type="dxa"/>
          </w:tcPr>
          <w:p w:rsidR="008B19B3" w:rsidRPr="003632F5" w:rsidRDefault="008B19B3" w:rsidP="00D35674">
            <w:pPr>
              <w:jc w:val="center"/>
              <w:rPr>
                <w:color w:val="000000"/>
              </w:rPr>
            </w:pPr>
            <w:r w:rsidRPr="003632F5">
              <w:rPr>
                <w:color w:val="000000"/>
              </w:rPr>
              <w:t>2929,3</w:t>
            </w:r>
          </w:p>
        </w:tc>
        <w:tc>
          <w:tcPr>
            <w:tcW w:w="1224" w:type="dxa"/>
            <w:shd w:val="clear" w:color="auto" w:fill="auto"/>
            <w:hideMark/>
          </w:tcPr>
          <w:p w:rsidR="008B19B3" w:rsidRPr="003632F5" w:rsidRDefault="008B19B3" w:rsidP="00D35674">
            <w:pPr>
              <w:jc w:val="right"/>
              <w:rPr>
                <w:color w:val="000000"/>
              </w:rPr>
            </w:pPr>
            <w:r w:rsidRPr="003632F5">
              <w:rPr>
                <w:color w:val="000000"/>
              </w:rPr>
              <w:t>1229</w:t>
            </w:r>
          </w:p>
        </w:tc>
      </w:tr>
      <w:tr w:rsidR="008B19B3" w:rsidRPr="003632F5" w:rsidTr="00D35674">
        <w:trPr>
          <w:trHeight w:val="306"/>
        </w:trPr>
        <w:tc>
          <w:tcPr>
            <w:tcW w:w="1929" w:type="dxa"/>
            <w:shd w:val="clear" w:color="auto" w:fill="auto"/>
            <w:hideMark/>
          </w:tcPr>
          <w:p w:rsidR="008B19B3" w:rsidRPr="003632F5" w:rsidRDefault="008B19B3" w:rsidP="00D35674">
            <w:pPr>
              <w:rPr>
                <w:color w:val="000000"/>
              </w:rPr>
            </w:pPr>
            <w:r w:rsidRPr="003632F5">
              <w:rPr>
                <w:color w:val="000000"/>
              </w:rPr>
              <w:t>в том числе:</w:t>
            </w:r>
          </w:p>
        </w:tc>
        <w:tc>
          <w:tcPr>
            <w:tcW w:w="970" w:type="dxa"/>
            <w:shd w:val="clear" w:color="auto" w:fill="auto"/>
            <w:hideMark/>
          </w:tcPr>
          <w:p w:rsidR="008B19B3" w:rsidRPr="003632F5" w:rsidRDefault="008B19B3" w:rsidP="00D35674">
            <w:pPr>
              <w:jc w:val="center"/>
              <w:rPr>
                <w:color w:val="000000"/>
              </w:rPr>
            </w:pPr>
            <w:r w:rsidRPr="003632F5">
              <w:rPr>
                <w:color w:val="000000"/>
              </w:rPr>
              <w:t> </w:t>
            </w:r>
          </w:p>
        </w:tc>
        <w:tc>
          <w:tcPr>
            <w:tcW w:w="818" w:type="dxa"/>
          </w:tcPr>
          <w:p w:rsidR="008B19B3" w:rsidRPr="003632F5" w:rsidRDefault="008B19B3" w:rsidP="00D35674">
            <w:pPr>
              <w:jc w:val="center"/>
              <w:rPr>
                <w:color w:val="000000"/>
              </w:rPr>
            </w:pPr>
          </w:p>
        </w:tc>
        <w:tc>
          <w:tcPr>
            <w:tcW w:w="1120" w:type="dxa"/>
          </w:tcPr>
          <w:p w:rsidR="008B19B3" w:rsidRPr="003632F5" w:rsidRDefault="008B19B3" w:rsidP="00D35674">
            <w:pPr>
              <w:jc w:val="center"/>
              <w:rPr>
                <w:color w:val="000000"/>
              </w:rPr>
            </w:pPr>
          </w:p>
        </w:tc>
        <w:tc>
          <w:tcPr>
            <w:tcW w:w="1371" w:type="dxa"/>
            <w:shd w:val="clear" w:color="auto" w:fill="auto"/>
            <w:hideMark/>
          </w:tcPr>
          <w:p w:rsidR="008B19B3" w:rsidRPr="003632F5" w:rsidRDefault="008B19B3" w:rsidP="00D35674">
            <w:pPr>
              <w:jc w:val="center"/>
              <w:rPr>
                <w:color w:val="000000"/>
              </w:rPr>
            </w:pPr>
            <w:r w:rsidRPr="003632F5">
              <w:rPr>
                <w:color w:val="000000"/>
              </w:rPr>
              <w:t> </w:t>
            </w:r>
          </w:p>
        </w:tc>
        <w:tc>
          <w:tcPr>
            <w:tcW w:w="1079" w:type="dxa"/>
          </w:tcPr>
          <w:p w:rsidR="008B19B3" w:rsidRPr="003632F5" w:rsidRDefault="008B19B3" w:rsidP="00D35674">
            <w:pPr>
              <w:jc w:val="center"/>
              <w:rPr>
                <w:color w:val="000000"/>
              </w:rPr>
            </w:pPr>
          </w:p>
        </w:tc>
        <w:tc>
          <w:tcPr>
            <w:tcW w:w="1096" w:type="dxa"/>
          </w:tcPr>
          <w:p w:rsidR="008B19B3" w:rsidRPr="003632F5" w:rsidRDefault="008B19B3" w:rsidP="00D35674">
            <w:pPr>
              <w:jc w:val="center"/>
              <w:rPr>
                <w:color w:val="000000"/>
              </w:rPr>
            </w:pPr>
          </w:p>
        </w:tc>
        <w:tc>
          <w:tcPr>
            <w:tcW w:w="1224" w:type="dxa"/>
            <w:shd w:val="clear" w:color="auto" w:fill="auto"/>
            <w:hideMark/>
          </w:tcPr>
          <w:p w:rsidR="008B19B3" w:rsidRPr="003632F5" w:rsidRDefault="008B19B3" w:rsidP="00D35674">
            <w:pPr>
              <w:jc w:val="right"/>
              <w:rPr>
                <w:color w:val="000000"/>
              </w:rPr>
            </w:pPr>
            <w:r w:rsidRPr="003632F5">
              <w:rPr>
                <w:color w:val="000000"/>
              </w:rPr>
              <w:t> </w:t>
            </w:r>
          </w:p>
        </w:tc>
      </w:tr>
      <w:tr w:rsidR="008B19B3" w:rsidRPr="003632F5" w:rsidTr="00D35674">
        <w:trPr>
          <w:trHeight w:val="306"/>
        </w:trPr>
        <w:tc>
          <w:tcPr>
            <w:tcW w:w="1929" w:type="dxa"/>
            <w:shd w:val="clear" w:color="auto" w:fill="auto"/>
            <w:hideMark/>
          </w:tcPr>
          <w:p w:rsidR="008B19B3" w:rsidRPr="003632F5" w:rsidRDefault="008B19B3" w:rsidP="00D35674">
            <w:pPr>
              <w:rPr>
                <w:color w:val="000000"/>
              </w:rPr>
            </w:pPr>
            <w:r w:rsidRPr="003632F5">
              <w:rPr>
                <w:color w:val="000000"/>
              </w:rPr>
              <w:t>аренда земель населенных пунктов</w:t>
            </w:r>
          </w:p>
        </w:tc>
        <w:tc>
          <w:tcPr>
            <w:tcW w:w="970" w:type="dxa"/>
            <w:shd w:val="clear" w:color="auto" w:fill="auto"/>
            <w:hideMark/>
          </w:tcPr>
          <w:p w:rsidR="008B19B3" w:rsidRPr="003632F5" w:rsidRDefault="008B19B3" w:rsidP="00D35674">
            <w:pPr>
              <w:jc w:val="center"/>
              <w:rPr>
                <w:color w:val="000000"/>
              </w:rPr>
            </w:pPr>
            <w:r w:rsidRPr="003632F5">
              <w:rPr>
                <w:color w:val="000000"/>
              </w:rPr>
              <w:t>760,5</w:t>
            </w:r>
          </w:p>
        </w:tc>
        <w:tc>
          <w:tcPr>
            <w:tcW w:w="818" w:type="dxa"/>
          </w:tcPr>
          <w:p w:rsidR="008B19B3" w:rsidRPr="003632F5" w:rsidRDefault="008B19B3" w:rsidP="00D35674">
            <w:pPr>
              <w:jc w:val="center"/>
              <w:rPr>
                <w:color w:val="000000"/>
              </w:rPr>
            </w:pPr>
            <w:r w:rsidRPr="003632F5">
              <w:rPr>
                <w:color w:val="000000"/>
              </w:rPr>
              <w:t>759,8</w:t>
            </w:r>
          </w:p>
        </w:tc>
        <w:tc>
          <w:tcPr>
            <w:tcW w:w="1120" w:type="dxa"/>
          </w:tcPr>
          <w:p w:rsidR="008B19B3" w:rsidRPr="003632F5" w:rsidRDefault="008B19B3" w:rsidP="00D35674">
            <w:pPr>
              <w:jc w:val="center"/>
              <w:rPr>
                <w:color w:val="000000"/>
              </w:rPr>
            </w:pPr>
            <w:r w:rsidRPr="003632F5">
              <w:rPr>
                <w:color w:val="000000"/>
              </w:rPr>
              <w:t>0,7</w:t>
            </w:r>
          </w:p>
        </w:tc>
        <w:tc>
          <w:tcPr>
            <w:tcW w:w="1371" w:type="dxa"/>
            <w:shd w:val="clear" w:color="auto" w:fill="auto"/>
            <w:hideMark/>
          </w:tcPr>
          <w:p w:rsidR="008B19B3" w:rsidRPr="003632F5" w:rsidRDefault="008B19B3" w:rsidP="00D35674">
            <w:pPr>
              <w:jc w:val="center"/>
              <w:rPr>
                <w:color w:val="000000"/>
              </w:rPr>
            </w:pPr>
            <w:r w:rsidRPr="003632F5">
              <w:rPr>
                <w:color w:val="000000"/>
              </w:rPr>
              <w:t>224,5</w:t>
            </w:r>
          </w:p>
        </w:tc>
        <w:tc>
          <w:tcPr>
            <w:tcW w:w="1079" w:type="dxa"/>
          </w:tcPr>
          <w:p w:rsidR="008B19B3" w:rsidRPr="003632F5" w:rsidRDefault="008B19B3" w:rsidP="00D35674">
            <w:pPr>
              <w:jc w:val="center"/>
              <w:rPr>
                <w:color w:val="000000"/>
              </w:rPr>
            </w:pPr>
            <w:r w:rsidRPr="003632F5">
              <w:rPr>
                <w:color w:val="000000"/>
              </w:rPr>
              <w:t>2</w:t>
            </w:r>
          </w:p>
        </w:tc>
        <w:tc>
          <w:tcPr>
            <w:tcW w:w="1096" w:type="dxa"/>
          </w:tcPr>
          <w:p w:rsidR="008B19B3" w:rsidRPr="003632F5" w:rsidRDefault="008B19B3" w:rsidP="00D35674">
            <w:pPr>
              <w:jc w:val="center"/>
              <w:rPr>
                <w:color w:val="000000"/>
              </w:rPr>
            </w:pPr>
            <w:r w:rsidRPr="003632F5">
              <w:rPr>
                <w:color w:val="000000"/>
              </w:rPr>
              <w:t>222,5</w:t>
            </w:r>
          </w:p>
        </w:tc>
        <w:tc>
          <w:tcPr>
            <w:tcW w:w="1224" w:type="dxa"/>
            <w:shd w:val="clear" w:color="auto" w:fill="auto"/>
            <w:hideMark/>
          </w:tcPr>
          <w:p w:rsidR="008B19B3" w:rsidRPr="003632F5" w:rsidRDefault="008B19B3" w:rsidP="00D35674">
            <w:pPr>
              <w:jc w:val="right"/>
              <w:rPr>
                <w:color w:val="000000"/>
              </w:rPr>
            </w:pPr>
            <w:r w:rsidRPr="003632F5">
              <w:rPr>
                <w:color w:val="000000"/>
              </w:rPr>
              <w:t>-536</w:t>
            </w:r>
          </w:p>
        </w:tc>
      </w:tr>
      <w:tr w:rsidR="008B19B3" w:rsidRPr="003632F5" w:rsidTr="00D35674">
        <w:trPr>
          <w:trHeight w:val="254"/>
        </w:trPr>
        <w:tc>
          <w:tcPr>
            <w:tcW w:w="1929" w:type="dxa"/>
            <w:shd w:val="clear" w:color="auto" w:fill="auto"/>
            <w:hideMark/>
          </w:tcPr>
          <w:p w:rsidR="008B19B3" w:rsidRPr="003632F5" w:rsidRDefault="008B19B3" w:rsidP="00D35674">
            <w:pPr>
              <w:rPr>
                <w:color w:val="000000"/>
              </w:rPr>
            </w:pPr>
            <w:r w:rsidRPr="003632F5">
              <w:rPr>
                <w:color w:val="000000"/>
              </w:rPr>
              <w:t>аренда муниципального имущества</w:t>
            </w:r>
          </w:p>
        </w:tc>
        <w:tc>
          <w:tcPr>
            <w:tcW w:w="970" w:type="dxa"/>
            <w:shd w:val="clear" w:color="auto" w:fill="auto"/>
            <w:hideMark/>
          </w:tcPr>
          <w:p w:rsidR="008B19B3" w:rsidRPr="003632F5" w:rsidRDefault="008B19B3" w:rsidP="00D35674">
            <w:pPr>
              <w:jc w:val="center"/>
              <w:rPr>
                <w:color w:val="000000"/>
              </w:rPr>
            </w:pPr>
            <w:r w:rsidRPr="003632F5">
              <w:rPr>
                <w:color w:val="000000"/>
              </w:rPr>
              <w:t>34,2</w:t>
            </w:r>
          </w:p>
        </w:tc>
        <w:tc>
          <w:tcPr>
            <w:tcW w:w="818" w:type="dxa"/>
          </w:tcPr>
          <w:p w:rsidR="008B19B3" w:rsidRPr="003632F5" w:rsidRDefault="008B19B3" w:rsidP="00D35674">
            <w:pPr>
              <w:jc w:val="center"/>
              <w:rPr>
                <w:color w:val="000000"/>
              </w:rPr>
            </w:pPr>
            <w:r w:rsidRPr="003632F5">
              <w:rPr>
                <w:color w:val="000000"/>
              </w:rPr>
              <w:t>34,1</w:t>
            </w:r>
          </w:p>
        </w:tc>
        <w:tc>
          <w:tcPr>
            <w:tcW w:w="1120" w:type="dxa"/>
          </w:tcPr>
          <w:p w:rsidR="008B19B3" w:rsidRPr="003632F5" w:rsidRDefault="008B19B3" w:rsidP="00D35674">
            <w:pPr>
              <w:jc w:val="center"/>
              <w:rPr>
                <w:color w:val="000000"/>
              </w:rPr>
            </w:pPr>
            <w:r w:rsidRPr="003632F5">
              <w:rPr>
                <w:color w:val="000000"/>
              </w:rPr>
              <w:t>0</w:t>
            </w:r>
          </w:p>
        </w:tc>
        <w:tc>
          <w:tcPr>
            <w:tcW w:w="1371" w:type="dxa"/>
            <w:shd w:val="clear" w:color="auto" w:fill="auto"/>
            <w:hideMark/>
          </w:tcPr>
          <w:p w:rsidR="008B19B3" w:rsidRPr="003632F5" w:rsidRDefault="008B19B3" w:rsidP="00D35674">
            <w:pPr>
              <w:jc w:val="center"/>
              <w:rPr>
                <w:color w:val="000000"/>
              </w:rPr>
            </w:pPr>
            <w:r w:rsidRPr="003632F5">
              <w:rPr>
                <w:color w:val="000000"/>
              </w:rPr>
              <w:t>36,8</w:t>
            </w:r>
          </w:p>
        </w:tc>
        <w:tc>
          <w:tcPr>
            <w:tcW w:w="1079" w:type="dxa"/>
          </w:tcPr>
          <w:p w:rsidR="008B19B3" w:rsidRPr="003632F5" w:rsidRDefault="008B19B3" w:rsidP="00D35674">
            <w:pPr>
              <w:jc w:val="center"/>
              <w:rPr>
                <w:color w:val="000000"/>
              </w:rPr>
            </w:pPr>
            <w:r w:rsidRPr="003632F5">
              <w:rPr>
                <w:color w:val="000000"/>
              </w:rPr>
              <w:t>36,8</w:t>
            </w:r>
          </w:p>
        </w:tc>
        <w:tc>
          <w:tcPr>
            <w:tcW w:w="1096" w:type="dxa"/>
          </w:tcPr>
          <w:p w:rsidR="008B19B3" w:rsidRPr="003632F5" w:rsidRDefault="008B19B3" w:rsidP="00D35674">
            <w:pPr>
              <w:jc w:val="center"/>
              <w:rPr>
                <w:color w:val="000000"/>
              </w:rPr>
            </w:pPr>
            <w:r w:rsidRPr="003632F5">
              <w:rPr>
                <w:color w:val="000000"/>
              </w:rPr>
              <w:t>0</w:t>
            </w:r>
          </w:p>
        </w:tc>
        <w:tc>
          <w:tcPr>
            <w:tcW w:w="1224" w:type="dxa"/>
            <w:shd w:val="clear" w:color="auto" w:fill="auto"/>
            <w:hideMark/>
          </w:tcPr>
          <w:p w:rsidR="008B19B3" w:rsidRPr="003632F5" w:rsidRDefault="008B19B3" w:rsidP="00D35674">
            <w:pPr>
              <w:jc w:val="right"/>
              <w:rPr>
                <w:color w:val="000000"/>
              </w:rPr>
            </w:pPr>
            <w:r w:rsidRPr="003632F5">
              <w:rPr>
                <w:color w:val="000000"/>
              </w:rPr>
              <w:t>2,6</w:t>
            </w:r>
          </w:p>
        </w:tc>
      </w:tr>
      <w:tr w:rsidR="008B19B3" w:rsidRPr="003632F5" w:rsidTr="00D35674">
        <w:trPr>
          <w:trHeight w:val="306"/>
        </w:trPr>
        <w:tc>
          <w:tcPr>
            <w:tcW w:w="1929" w:type="dxa"/>
            <w:shd w:val="clear" w:color="auto" w:fill="auto"/>
            <w:hideMark/>
          </w:tcPr>
          <w:p w:rsidR="008B19B3" w:rsidRPr="003632F5" w:rsidRDefault="008B19B3" w:rsidP="00D35674">
            <w:pPr>
              <w:rPr>
                <w:color w:val="000000"/>
              </w:rPr>
            </w:pPr>
            <w:r w:rsidRPr="003632F5">
              <w:rPr>
                <w:color w:val="000000"/>
              </w:rPr>
              <w:t>аренда земель с/х  назначений</w:t>
            </w:r>
          </w:p>
        </w:tc>
        <w:tc>
          <w:tcPr>
            <w:tcW w:w="970" w:type="dxa"/>
            <w:shd w:val="clear" w:color="auto" w:fill="auto"/>
            <w:hideMark/>
          </w:tcPr>
          <w:p w:rsidR="008B19B3" w:rsidRPr="003632F5" w:rsidRDefault="008B19B3" w:rsidP="00D35674">
            <w:pPr>
              <w:jc w:val="center"/>
              <w:rPr>
                <w:color w:val="000000"/>
              </w:rPr>
            </w:pPr>
            <w:r w:rsidRPr="003632F5">
              <w:rPr>
                <w:color w:val="000000"/>
              </w:rPr>
              <w:t>2968,5</w:t>
            </w:r>
          </w:p>
        </w:tc>
        <w:tc>
          <w:tcPr>
            <w:tcW w:w="818" w:type="dxa"/>
          </w:tcPr>
          <w:p w:rsidR="008B19B3" w:rsidRPr="003632F5" w:rsidRDefault="008B19B3" w:rsidP="00D35674">
            <w:pPr>
              <w:jc w:val="center"/>
              <w:rPr>
                <w:color w:val="000000"/>
              </w:rPr>
            </w:pPr>
            <w:r w:rsidRPr="003632F5">
              <w:rPr>
                <w:color w:val="000000"/>
              </w:rPr>
              <w:t>2921,1</w:t>
            </w:r>
          </w:p>
        </w:tc>
        <w:tc>
          <w:tcPr>
            <w:tcW w:w="1120" w:type="dxa"/>
          </w:tcPr>
          <w:p w:rsidR="008B19B3" w:rsidRPr="003632F5" w:rsidRDefault="008B19B3" w:rsidP="00D35674">
            <w:pPr>
              <w:jc w:val="center"/>
              <w:rPr>
                <w:color w:val="000000"/>
              </w:rPr>
            </w:pPr>
            <w:r w:rsidRPr="003632F5">
              <w:rPr>
                <w:color w:val="000000"/>
              </w:rPr>
              <w:t>47,4</w:t>
            </w:r>
          </w:p>
        </w:tc>
        <w:tc>
          <w:tcPr>
            <w:tcW w:w="1371" w:type="dxa"/>
            <w:shd w:val="clear" w:color="auto" w:fill="auto"/>
            <w:hideMark/>
          </w:tcPr>
          <w:p w:rsidR="008B19B3" w:rsidRPr="003632F5" w:rsidRDefault="008B19B3" w:rsidP="00D35674">
            <w:pPr>
              <w:jc w:val="center"/>
              <w:rPr>
                <w:color w:val="000000"/>
              </w:rPr>
            </w:pPr>
            <w:r w:rsidRPr="003632F5">
              <w:rPr>
                <w:color w:val="000000"/>
              </w:rPr>
              <w:t>4730,8</w:t>
            </w:r>
          </w:p>
        </w:tc>
        <w:tc>
          <w:tcPr>
            <w:tcW w:w="1079" w:type="dxa"/>
          </w:tcPr>
          <w:p w:rsidR="008B19B3" w:rsidRPr="003632F5" w:rsidRDefault="008B19B3" w:rsidP="00D35674">
            <w:pPr>
              <w:jc w:val="center"/>
              <w:rPr>
                <w:color w:val="000000"/>
              </w:rPr>
            </w:pPr>
            <w:r w:rsidRPr="003632F5">
              <w:rPr>
                <w:color w:val="000000"/>
              </w:rPr>
              <w:t>2024</w:t>
            </w:r>
          </w:p>
        </w:tc>
        <w:tc>
          <w:tcPr>
            <w:tcW w:w="1096" w:type="dxa"/>
          </w:tcPr>
          <w:p w:rsidR="008B19B3" w:rsidRPr="003632F5" w:rsidRDefault="008B19B3" w:rsidP="00D35674">
            <w:pPr>
              <w:jc w:val="center"/>
              <w:rPr>
                <w:color w:val="000000"/>
              </w:rPr>
            </w:pPr>
            <w:r w:rsidRPr="003632F5">
              <w:rPr>
                <w:color w:val="000000"/>
              </w:rPr>
              <w:t>2706,8</w:t>
            </w:r>
          </w:p>
        </w:tc>
        <w:tc>
          <w:tcPr>
            <w:tcW w:w="1224" w:type="dxa"/>
            <w:shd w:val="clear" w:color="auto" w:fill="auto"/>
            <w:hideMark/>
          </w:tcPr>
          <w:p w:rsidR="008B19B3" w:rsidRPr="003632F5" w:rsidRDefault="008B19B3" w:rsidP="00D35674">
            <w:pPr>
              <w:jc w:val="right"/>
              <w:rPr>
                <w:color w:val="000000"/>
              </w:rPr>
            </w:pPr>
            <w:r w:rsidRPr="003632F5">
              <w:rPr>
                <w:color w:val="000000"/>
              </w:rPr>
              <w:t>1762,3</w:t>
            </w:r>
          </w:p>
        </w:tc>
      </w:tr>
    </w:tbl>
    <w:p w:rsidR="008B19B3" w:rsidRPr="003632F5" w:rsidRDefault="008B19B3" w:rsidP="008B19B3">
      <w:pPr>
        <w:pStyle w:val="a7"/>
        <w:ind w:right="-2" w:firstLine="708"/>
      </w:pPr>
    </w:p>
    <w:p w:rsidR="008B19B3" w:rsidRPr="003632F5" w:rsidRDefault="008B19B3" w:rsidP="008B19B3">
      <w:pPr>
        <w:ind w:firstLine="708"/>
        <w:jc w:val="both"/>
      </w:pPr>
      <w:r w:rsidRPr="003632F5">
        <w:t xml:space="preserve">Наиболее  крупные арендаторы, имеющие задолженность </w:t>
      </w:r>
      <w:r w:rsidRPr="003632F5">
        <w:rPr>
          <w:b/>
        </w:rPr>
        <w:t xml:space="preserve"> </w:t>
      </w:r>
      <w:r w:rsidRPr="003632F5">
        <w:t>по арендной плате за земли сельскохозяйственного назначения:</w:t>
      </w:r>
    </w:p>
    <w:p w:rsidR="008B19B3" w:rsidRPr="003632F5" w:rsidRDefault="008B19B3" w:rsidP="008B19B3">
      <w:pPr>
        <w:pStyle w:val="a7"/>
        <w:tabs>
          <w:tab w:val="left" w:pos="0"/>
        </w:tabs>
        <w:ind w:firstLine="708"/>
        <w:jc w:val="both"/>
      </w:pPr>
      <w:r w:rsidRPr="003632F5">
        <w:t>-  СПК  «Бага-бурул»- 1624,4 тыс. руб. (смена формы собственности)</w:t>
      </w:r>
    </w:p>
    <w:p w:rsidR="008B19B3" w:rsidRPr="003632F5" w:rsidRDefault="008B19B3" w:rsidP="008B19B3">
      <w:pPr>
        <w:ind w:firstLine="708"/>
        <w:jc w:val="both"/>
      </w:pPr>
      <w:r w:rsidRPr="003632F5">
        <w:t>за земли населенных пунктов:</w:t>
      </w:r>
    </w:p>
    <w:p w:rsidR="008B19B3" w:rsidRPr="003632F5" w:rsidRDefault="008B19B3" w:rsidP="008B19B3">
      <w:pPr>
        <w:ind w:firstLine="708"/>
        <w:jc w:val="both"/>
      </w:pPr>
      <w:r w:rsidRPr="003632F5">
        <w:t>- СПК «Пролетарская победа»-  265,2 тыс. руб. (банкротство)</w:t>
      </w:r>
    </w:p>
    <w:p w:rsidR="008B19B3" w:rsidRPr="003632F5" w:rsidRDefault="008B19B3" w:rsidP="008B19B3">
      <w:pPr>
        <w:ind w:firstLine="708"/>
        <w:jc w:val="both"/>
      </w:pPr>
      <w:r w:rsidRPr="003632F5">
        <w:t xml:space="preserve">за аренду нежилых помещений:  </w:t>
      </w:r>
    </w:p>
    <w:p w:rsidR="008B19B3" w:rsidRPr="003632F5" w:rsidRDefault="008B19B3" w:rsidP="008B19B3">
      <w:pPr>
        <w:ind w:firstLine="708"/>
        <w:jc w:val="both"/>
      </w:pPr>
      <w:r w:rsidRPr="003632F5">
        <w:t>- КУ РК «Центр социальной защиты населения» -36,8 тыс. руб.,</w:t>
      </w:r>
    </w:p>
    <w:p w:rsidR="008B19B3" w:rsidRPr="003632F5" w:rsidRDefault="008B19B3" w:rsidP="008B19B3">
      <w:pPr>
        <w:overflowPunct w:val="0"/>
        <w:autoSpaceDE w:val="0"/>
        <w:autoSpaceDN w:val="0"/>
        <w:adjustRightInd w:val="0"/>
        <w:ind w:firstLine="708"/>
        <w:jc w:val="both"/>
        <w:textAlignment w:val="baseline"/>
        <w:rPr>
          <w:b/>
          <w:color w:val="000000"/>
        </w:rPr>
      </w:pPr>
      <w:r w:rsidRPr="003632F5">
        <w:t>В 2017 г. в результате претензионно - исковой работы погашена просроченная задолженность по арендной плате в сумме 1351,9 тыс. руб.</w:t>
      </w:r>
    </w:p>
    <w:p w:rsidR="008B19B3" w:rsidRDefault="008B19B3" w:rsidP="008B19B3">
      <w:pPr>
        <w:pStyle w:val="a3"/>
        <w:ind w:firstLine="709"/>
        <w:rPr>
          <w:b/>
        </w:rPr>
      </w:pPr>
      <w:r>
        <w:rPr>
          <w:sz w:val="22"/>
          <w:szCs w:val="22"/>
        </w:rPr>
        <w:t>В целях увеличения объема доходов продолжается работа Межведомственной комиссии по увеличению доходов и рабочих групп.</w:t>
      </w:r>
      <w:r w:rsidRPr="008B16C1">
        <w:rPr>
          <w:b/>
        </w:rPr>
        <w:t xml:space="preserve"> </w:t>
      </w:r>
    </w:p>
    <w:p w:rsidR="008B19B3" w:rsidRDefault="008B19B3" w:rsidP="008B19B3">
      <w:pPr>
        <w:pStyle w:val="a3"/>
        <w:ind w:firstLine="709"/>
        <w:rPr>
          <w:sz w:val="22"/>
          <w:szCs w:val="22"/>
        </w:rPr>
      </w:pPr>
      <w:r w:rsidRPr="008B16C1">
        <w:rPr>
          <w:b/>
          <w:sz w:val="22"/>
          <w:szCs w:val="22"/>
        </w:rPr>
        <w:lastRenderedPageBreak/>
        <w:t>Так, рабочей группой по снижению неформальной занятости, увеличению поступлений НДФЛ и ЕНВД для отдельных видов деятельности</w:t>
      </w:r>
      <w:r w:rsidRPr="008B16C1">
        <w:rPr>
          <w:sz w:val="22"/>
          <w:szCs w:val="22"/>
        </w:rPr>
        <w:t xml:space="preserve"> проведена следующая работа:</w:t>
      </w:r>
    </w:p>
    <w:p w:rsidR="008B19B3" w:rsidRPr="003632F5" w:rsidRDefault="008B19B3" w:rsidP="008B19B3">
      <w:pPr>
        <w:pStyle w:val="ConsPlusNonformat"/>
        <w:ind w:firstLine="709"/>
        <w:jc w:val="both"/>
        <w:rPr>
          <w:rFonts w:ascii="Times New Roman" w:hAnsi="Times New Roman" w:cs="Times New Roman"/>
          <w:sz w:val="24"/>
          <w:szCs w:val="24"/>
        </w:rPr>
      </w:pPr>
      <w:r w:rsidRPr="003632F5">
        <w:rPr>
          <w:rFonts w:ascii="Times New Roman" w:hAnsi="Times New Roman" w:cs="Times New Roman"/>
          <w:sz w:val="24"/>
          <w:szCs w:val="24"/>
        </w:rPr>
        <w:t>В рамках осуществления мер по увеличению поступлений в бюджеты всех уровней, в части легализации «теневой» заработной платы, выявления и устранения фактов выплаты заработной платы ниже установленного федеральным законодательством минимального размера оплаты труда, создания новых рабочих мест в Городовиковском районе рабочей группой  за  2017год  на плановой основе совместно с сотрудниками налогового органа осуществили  пять рейдовых мероприятий,</w:t>
      </w:r>
      <w:r w:rsidRPr="003632F5">
        <w:t xml:space="preserve"> </w:t>
      </w:r>
      <w:r w:rsidRPr="003632F5">
        <w:rPr>
          <w:rFonts w:ascii="Times New Roman" w:hAnsi="Times New Roman" w:cs="Times New Roman"/>
          <w:sz w:val="24"/>
          <w:szCs w:val="24"/>
        </w:rPr>
        <w:t>в местах стационарной розничной, рознично-оптовой торговли, осуществление продажи билетов на проезд на территории Городовиковского района, на предмет оформления работодателем трудовых договоров с наемными работниками, легализация теневой заработной платы, выявления фактов осуществления торговли лицами без предпринимательской деятельности (незаконное предпринимательство) на территории Городовиковского района. В результате данных мероприятий обследовано 36 мест стационарной розничной, оптово- розничной торговли, с составлением актов обследования, вручением работодателям уведомлений о явке на заседание Рабочей группы.</w:t>
      </w:r>
    </w:p>
    <w:p w:rsidR="008B19B3" w:rsidRPr="003632F5" w:rsidRDefault="008B19B3" w:rsidP="008B19B3">
      <w:pPr>
        <w:pStyle w:val="afb"/>
        <w:ind w:firstLine="709"/>
        <w:jc w:val="both"/>
      </w:pPr>
      <w:r w:rsidRPr="003632F5">
        <w:t xml:space="preserve">Направлена информация по мониторингу (социальному обследованию) в УПФР по Городовиковскому району, МРИ ФНС России  №1 по Республике Калмыкия, ФСС для контрольной сверки сведений по индивидуальным предпринимателям. По итогам было проведено четыре  заседания Рабочей группы, на которой заслушаны 16 руководителей малого бизнеса.  </w:t>
      </w:r>
    </w:p>
    <w:p w:rsidR="008B19B3" w:rsidRPr="003632F5" w:rsidRDefault="008B19B3" w:rsidP="008B19B3">
      <w:pPr>
        <w:pStyle w:val="afb"/>
        <w:ind w:firstLine="709"/>
        <w:jc w:val="both"/>
      </w:pPr>
      <w:r w:rsidRPr="003632F5">
        <w:t>Рабочей группой проведено заседание по проверке списков работодателей, сдавших нулевую отчетность в ПФР за 2016 год, представленными Министерством социального развития РК, копии протоколов направлены в контрольный орган, Государственную инспекцию труда РК, для принятия соответствующих решений. В результате,  Госинспекция труда РК провела 4 внеплановых проверки и ИП, в ходе проверок выявлено нарушение по выплате заработной платы 2 работников ниже МРОТ, также выявлены нарушения в оформлении труд договоров, по итогам проверки всем ИП были выписаны предписания об устранении выявленных нарушений, а также они были привлечены к административной ответственности в виде штрафа на общую сумму 6,0 тыс. руб., 1 предупреждение.</w:t>
      </w:r>
    </w:p>
    <w:p w:rsidR="008B19B3" w:rsidRPr="003632F5" w:rsidRDefault="008B19B3" w:rsidP="008B19B3">
      <w:pPr>
        <w:pStyle w:val="ConsPlusNonformat"/>
        <w:ind w:firstLine="720"/>
        <w:jc w:val="both"/>
        <w:rPr>
          <w:rFonts w:ascii="Times New Roman" w:hAnsi="Times New Roman" w:cs="Times New Roman"/>
          <w:sz w:val="24"/>
          <w:szCs w:val="24"/>
        </w:rPr>
      </w:pPr>
      <w:r w:rsidRPr="003632F5">
        <w:rPr>
          <w:rFonts w:ascii="Times New Roman" w:hAnsi="Times New Roman" w:cs="Times New Roman"/>
          <w:sz w:val="24"/>
          <w:szCs w:val="24"/>
        </w:rPr>
        <w:t>В результате всех проведенных мероприятий с января по декабрь 2017 года зарегистрировали свою деятельность: 42 главы КФХ; 66 индивидуальных предпринимателей; на территории района создано 57 новых рабочих мест.</w:t>
      </w:r>
    </w:p>
    <w:p w:rsidR="008B19B3" w:rsidRDefault="008B19B3" w:rsidP="008B19B3">
      <w:pPr>
        <w:pStyle w:val="a3"/>
        <w:ind w:firstLine="709"/>
        <w:rPr>
          <w:b/>
          <w:sz w:val="22"/>
          <w:szCs w:val="22"/>
        </w:rPr>
      </w:pPr>
    </w:p>
    <w:p w:rsidR="008B19B3" w:rsidRDefault="008B19B3" w:rsidP="008B19B3">
      <w:pPr>
        <w:pStyle w:val="a3"/>
        <w:ind w:firstLine="709"/>
        <w:rPr>
          <w:sz w:val="22"/>
          <w:szCs w:val="22"/>
        </w:rPr>
      </w:pPr>
      <w:r>
        <w:rPr>
          <w:b/>
          <w:sz w:val="22"/>
          <w:szCs w:val="22"/>
        </w:rPr>
        <w:t>Р</w:t>
      </w:r>
      <w:r w:rsidRPr="008B16C1">
        <w:rPr>
          <w:b/>
          <w:sz w:val="22"/>
          <w:szCs w:val="22"/>
        </w:rPr>
        <w:t>абоч</w:t>
      </w:r>
      <w:r>
        <w:rPr>
          <w:b/>
          <w:sz w:val="22"/>
          <w:szCs w:val="22"/>
        </w:rPr>
        <w:t>ей</w:t>
      </w:r>
      <w:r w:rsidRPr="008B16C1">
        <w:rPr>
          <w:b/>
          <w:sz w:val="22"/>
          <w:szCs w:val="22"/>
        </w:rPr>
        <w:t xml:space="preserve"> групп</w:t>
      </w:r>
      <w:r>
        <w:rPr>
          <w:b/>
          <w:sz w:val="22"/>
          <w:szCs w:val="22"/>
        </w:rPr>
        <w:t>ой</w:t>
      </w:r>
      <w:r w:rsidRPr="008B16C1">
        <w:rPr>
          <w:b/>
          <w:sz w:val="22"/>
          <w:szCs w:val="22"/>
        </w:rPr>
        <w:t xml:space="preserve"> по контролю за поступлением доходов по земельному налогу, ЕСХН, арендной </w:t>
      </w:r>
      <w:r>
        <w:rPr>
          <w:b/>
          <w:sz w:val="22"/>
          <w:szCs w:val="22"/>
        </w:rPr>
        <w:t xml:space="preserve">плате </w:t>
      </w:r>
      <w:r>
        <w:rPr>
          <w:sz w:val="22"/>
          <w:szCs w:val="22"/>
        </w:rPr>
        <w:t xml:space="preserve">за </w:t>
      </w:r>
      <w:r w:rsidRPr="008B16C1">
        <w:rPr>
          <w:sz w:val="22"/>
          <w:szCs w:val="22"/>
        </w:rPr>
        <w:t>2017 год проведена следующая работа:</w:t>
      </w:r>
    </w:p>
    <w:p w:rsidR="008B19B3" w:rsidRPr="003632F5" w:rsidRDefault="008B19B3" w:rsidP="008B19B3">
      <w:pPr>
        <w:tabs>
          <w:tab w:val="num" w:pos="720"/>
        </w:tabs>
        <w:ind w:firstLine="709"/>
        <w:jc w:val="both"/>
      </w:pPr>
      <w:r w:rsidRPr="003632F5">
        <w:t>С целью увеличения доходов бюджета усилен контроль за уплатой арендных платежей и ужесточена ответственность за несвоевременное внесение арендных платежей. Ежедневно ведется работа с арендаторами по своевременной уплате арендных платежей. Обеспечено своевременное начисление расчетов и перерасчетов по арендной плате по заключенным договорам аренды земельных участков</w:t>
      </w:r>
      <w:r w:rsidRPr="003632F5">
        <w:rPr>
          <w:sz w:val="28"/>
          <w:szCs w:val="28"/>
        </w:rPr>
        <w:t xml:space="preserve"> </w:t>
      </w:r>
      <w:r w:rsidRPr="003632F5">
        <w:t>в автоматизированной системе «БАРС». В соответствии с условиями договоров аренды за просрочку платежей начисляется пени.</w:t>
      </w:r>
    </w:p>
    <w:p w:rsidR="008B19B3" w:rsidRPr="003632F5" w:rsidRDefault="008B19B3" w:rsidP="008B19B3">
      <w:pPr>
        <w:pStyle w:val="a3"/>
        <w:ind w:firstLine="709"/>
      </w:pPr>
      <w:r w:rsidRPr="003632F5">
        <w:t>Проведен аукцион по продаже прав на заключение договоров аренды земельных участков сельскохозяйственного назначения. В результате торгов заключены договора аренды 25 земельных участков сельскохозяйственного назначения общей площадью 740,6 га на сумму 2597 тыс. руб.</w:t>
      </w:r>
    </w:p>
    <w:p w:rsidR="008B19B3" w:rsidRPr="003632F5" w:rsidRDefault="008B19B3" w:rsidP="008B19B3">
      <w:pPr>
        <w:tabs>
          <w:tab w:val="num" w:pos="720"/>
        </w:tabs>
        <w:ind w:firstLine="720"/>
        <w:jc w:val="both"/>
      </w:pPr>
      <w:r w:rsidRPr="003632F5">
        <w:t xml:space="preserve">Ведется претензионно-исковая работа, в результате которой погашена задолженность по арендной плате в сумме 1351,9 тыс. руб., за нарушение условий договора в части оплаты изъят земельный участок у физического лица общей площадью 59,9 га, подготовлены и направлены претензионные письма на сумму более 310 тыс. руб. </w:t>
      </w:r>
    </w:p>
    <w:p w:rsidR="008B19B3" w:rsidRPr="003632F5" w:rsidRDefault="008B19B3" w:rsidP="008B19B3">
      <w:pPr>
        <w:ind w:firstLine="709"/>
        <w:jc w:val="both"/>
      </w:pPr>
      <w:r w:rsidRPr="003632F5">
        <w:lastRenderedPageBreak/>
        <w:t xml:space="preserve"> Продолжается работа по инвентаризации земельных участков.</w:t>
      </w:r>
      <w:r w:rsidRPr="003632F5">
        <w:rPr>
          <w:sz w:val="28"/>
          <w:szCs w:val="28"/>
        </w:rPr>
        <w:t xml:space="preserve"> </w:t>
      </w:r>
      <w:r w:rsidRPr="003632F5">
        <w:t xml:space="preserve">Комиссией по инвентаризации земель сельхозназначения проведено 9  рейдовых мероприятий по обследованию земельных участков сельхозтоваропроизводителей, не предоставляющих отчётность в налоговый орган, в отношении которых составлены акты. Данная информация направлена в Межрайонную ИФНС №1 по РК для проведения мероприятий налогового контроля. Всего было обследовано 128 земельных участков общей площадью </w:t>
      </w:r>
      <w:smartTag w:uri="urn:schemas-microsoft-com:office:smarttags" w:element="metricconverter">
        <w:smartTagPr>
          <w:attr w:name="ProductID" w:val="2425,5 га"/>
        </w:smartTagPr>
        <w:r w:rsidRPr="003632F5">
          <w:t>2425,5 га</w:t>
        </w:r>
      </w:smartTag>
      <w:r w:rsidRPr="003632F5">
        <w:t xml:space="preserve">. В результате в 2017 году получено 109 тыс. тонн зерновых, что больше  урожая 2016 года на 14 тыс. тонн, и это при том, что в 2017 году снизилась уборочная площадь зерновых на 2200 га. </w:t>
      </w:r>
    </w:p>
    <w:p w:rsidR="008B19B3" w:rsidRPr="003632F5" w:rsidRDefault="008B19B3" w:rsidP="008B19B3">
      <w:pPr>
        <w:ind w:firstLine="709"/>
        <w:jc w:val="both"/>
      </w:pPr>
      <w:r w:rsidRPr="003632F5">
        <w:t>Проведено 10 рейдовых мероприятий по животноводческим стоянкам на предмет регистрации их предпринимательской деятельности, соответствия данным похозяйственного и ветеринарного учета, а так же наличия правоустанавливающих документов на животноводческие помещения. В результате проверки составлено 35 актов обследования. Материалы направлены в Межрайонную ИФНС №1 по РК для проведения дальнейших действий налогового контроля.</w:t>
      </w:r>
    </w:p>
    <w:p w:rsidR="008B19B3" w:rsidRPr="003632F5" w:rsidRDefault="008B19B3" w:rsidP="008B19B3">
      <w:pPr>
        <w:ind w:firstLine="709"/>
        <w:jc w:val="both"/>
      </w:pPr>
      <w:r w:rsidRPr="003632F5">
        <w:t>Проводится инвентаризация производственных объектов и земельных участков под ними на предмет их регистрации, а также целевого и эффективного использования, по результатам которой оформлено 17 земельных участков общей площадью 28,5 га и 3 здания.</w:t>
      </w:r>
    </w:p>
    <w:p w:rsidR="008B19B3" w:rsidRPr="003632F5" w:rsidRDefault="008B19B3" w:rsidP="008B19B3">
      <w:pPr>
        <w:ind w:firstLine="709"/>
        <w:jc w:val="both"/>
      </w:pPr>
      <w:r w:rsidRPr="003632F5">
        <w:t xml:space="preserve"> Также ведется работа по упорядочению системы кадастров, которая так же приведет к увеличению собственных доходов бюджета.</w:t>
      </w:r>
    </w:p>
    <w:p w:rsidR="008B19B3" w:rsidRPr="003632F5" w:rsidRDefault="008B19B3" w:rsidP="008B19B3">
      <w:pPr>
        <w:pStyle w:val="a3"/>
      </w:pPr>
      <w:r w:rsidRPr="003632F5">
        <w:t xml:space="preserve">            В результате инвентаризации муниципального имущества реализовано неиспользованное муниципальное имущество на сумму 1477,9 тыс. руб., выкуплено 12 земельных участков на общую сумму 2417,1 тыс. руб.</w:t>
      </w:r>
    </w:p>
    <w:p w:rsidR="008B19B3" w:rsidRPr="003632F5" w:rsidRDefault="008B19B3" w:rsidP="008B19B3">
      <w:pPr>
        <w:pStyle w:val="a3"/>
        <w:ind w:firstLine="720"/>
      </w:pPr>
      <w:r w:rsidRPr="003632F5">
        <w:t xml:space="preserve">Ведутся работы по проведению аукционов по заключению договоров аренды по неиспользованному имуществу 2 лота: </w:t>
      </w:r>
    </w:p>
    <w:p w:rsidR="008B19B3" w:rsidRPr="003632F5" w:rsidRDefault="008B19B3" w:rsidP="008B19B3">
      <w:pPr>
        <w:pStyle w:val="a3"/>
        <w:ind w:firstLine="720"/>
      </w:pPr>
      <w:r w:rsidRPr="003632F5">
        <w:t xml:space="preserve">1) Швейная фабрика, часть помещения площадью 36 кв.м.; </w:t>
      </w:r>
    </w:p>
    <w:p w:rsidR="008B19B3" w:rsidRPr="003632F5" w:rsidRDefault="008B19B3" w:rsidP="008B19B3">
      <w:pPr>
        <w:pStyle w:val="a3"/>
        <w:ind w:firstLine="720"/>
      </w:pPr>
      <w:r w:rsidRPr="003632F5">
        <w:t xml:space="preserve">2) Администрация ГРМО, часть подвального помещения площадью 20 кв.м.     </w:t>
      </w:r>
    </w:p>
    <w:p w:rsidR="008B19B3" w:rsidRPr="003632F5" w:rsidRDefault="008B19B3" w:rsidP="008B19B3">
      <w:pPr>
        <w:pStyle w:val="afc"/>
        <w:spacing w:after="0" w:line="240" w:lineRule="auto"/>
        <w:ind w:left="0"/>
      </w:pPr>
      <w:r w:rsidRPr="003632F5">
        <w:t xml:space="preserve">Также в районе проводится работа по инвентаризации объектов, неучтенных в налоговом органе по причине отсутствия сведений (характеристик) объектов недвижимости, в ходе которой уточняются адреса местонахождения зданий, помещений, сооружений, устанавливаются правообладатели объектов недвижимости, уточняются кадастровые номера. </w:t>
      </w:r>
    </w:p>
    <w:p w:rsidR="008B19B3" w:rsidRPr="003632F5" w:rsidRDefault="008B19B3" w:rsidP="008B19B3">
      <w:pPr>
        <w:tabs>
          <w:tab w:val="num" w:pos="720"/>
        </w:tabs>
        <w:ind w:firstLine="720"/>
        <w:jc w:val="both"/>
      </w:pPr>
      <w:r w:rsidRPr="003632F5">
        <w:t>Налажено взаимодействие органов муниципального образования с территориальными органами ФНС России, органами  Росреестра  по  полноте и достоверности имеющейся базы данных по местным налогам. Совместно с сотрудниками ФНС, МВД проводятся рейдовые мероприятия в места осуществления предпринимательской деятельности (уборочные поля) по выявлению физических лиц, занимающихся предпринимательской деятельность без постановки на налоговый учет,  выявления фактов занижения доходов путем фальсификации показателей урожайности.</w:t>
      </w:r>
    </w:p>
    <w:p w:rsidR="008B19B3" w:rsidRPr="003632F5" w:rsidRDefault="008B19B3" w:rsidP="008B19B3">
      <w:pPr>
        <w:tabs>
          <w:tab w:val="num" w:pos="720"/>
        </w:tabs>
        <w:ind w:firstLine="720"/>
        <w:jc w:val="both"/>
      </w:pPr>
      <w:r w:rsidRPr="003632F5">
        <w:t xml:space="preserve"> Работа в данном направлении продолжается, запрашиваются сведения из государственного кадастра недвижимости, реестра прав с целью выявления собственников земельных участков, сведений о заключенных договорах аренды земельных долей, упорядочиванию списка арендаторов и собственников земельных участков.  </w:t>
      </w:r>
    </w:p>
    <w:p w:rsidR="008B19B3" w:rsidRPr="003632F5" w:rsidRDefault="008B19B3" w:rsidP="008B19B3">
      <w:pPr>
        <w:autoSpaceDE w:val="0"/>
        <w:autoSpaceDN w:val="0"/>
        <w:adjustRightInd w:val="0"/>
        <w:ind w:firstLine="720"/>
        <w:jc w:val="both"/>
        <w:rPr>
          <w:b/>
        </w:rPr>
      </w:pPr>
      <w:r w:rsidRPr="003632F5">
        <w:tab/>
      </w:r>
    </w:p>
    <w:p w:rsidR="008B19B3" w:rsidRPr="003632F5" w:rsidRDefault="008B19B3" w:rsidP="008B19B3">
      <w:pPr>
        <w:tabs>
          <w:tab w:val="num" w:pos="0"/>
          <w:tab w:val="left" w:pos="900"/>
        </w:tabs>
        <w:ind w:firstLine="540"/>
        <w:jc w:val="both"/>
      </w:pPr>
      <w:r w:rsidRPr="008A35B1">
        <w:rPr>
          <w:b/>
          <w:sz w:val="22"/>
          <w:szCs w:val="22"/>
        </w:rPr>
        <w:t xml:space="preserve">Рабочей группой по сокращению задолженности по налоговым доходам, зачисляемым в бюджет Городовиковского РМО РК </w:t>
      </w:r>
      <w:r w:rsidRPr="008A35B1">
        <w:rPr>
          <w:sz w:val="22"/>
          <w:szCs w:val="22"/>
        </w:rPr>
        <w:t xml:space="preserve">в 2017г. проведено </w:t>
      </w:r>
      <w:r>
        <w:rPr>
          <w:sz w:val="22"/>
          <w:szCs w:val="22"/>
        </w:rPr>
        <w:t xml:space="preserve"> </w:t>
      </w:r>
      <w:r w:rsidRPr="003632F5">
        <w:t>4 заседания рабочей группы, на которые были приглашены 100 налогоплательщиков, имеющих задолженность свыше 1,0 тыс. руб. В результате проведенной работы  погашена задолженность  по налогам в сумме 602,0 тыс. руб.</w:t>
      </w:r>
    </w:p>
    <w:p w:rsidR="008B19B3" w:rsidRPr="008A35B1" w:rsidRDefault="008B19B3" w:rsidP="008B19B3">
      <w:pPr>
        <w:ind w:firstLine="708"/>
        <w:jc w:val="both"/>
        <w:rPr>
          <w:sz w:val="22"/>
          <w:szCs w:val="22"/>
        </w:rPr>
      </w:pPr>
      <w:r w:rsidRPr="008A35B1">
        <w:rPr>
          <w:sz w:val="22"/>
          <w:szCs w:val="22"/>
        </w:rPr>
        <w:t xml:space="preserve">Также в целях сокращения недоимки по налогам рабочей группой ведется работа по представленным МРИ ФНС №1 по РК спискам по погашению задолженности, числящейся за учреждениями местного бюджета. </w:t>
      </w:r>
    </w:p>
    <w:p w:rsidR="008B19B3" w:rsidRDefault="008B19B3" w:rsidP="008B19B3">
      <w:pPr>
        <w:pStyle w:val="a3"/>
        <w:jc w:val="center"/>
        <w:rPr>
          <w:b/>
          <w:sz w:val="22"/>
          <w:szCs w:val="22"/>
        </w:rPr>
      </w:pPr>
    </w:p>
    <w:p w:rsidR="008B19B3" w:rsidRPr="00B3737E" w:rsidRDefault="008B19B3" w:rsidP="008B19B3">
      <w:pPr>
        <w:pStyle w:val="a3"/>
        <w:jc w:val="center"/>
        <w:rPr>
          <w:sz w:val="22"/>
          <w:szCs w:val="22"/>
        </w:rPr>
      </w:pPr>
      <w:r w:rsidRPr="00B3737E">
        <w:rPr>
          <w:b/>
          <w:sz w:val="22"/>
          <w:szCs w:val="22"/>
        </w:rPr>
        <w:t>Расходная часть бюджета Городовиковского РМО РК.</w:t>
      </w:r>
    </w:p>
    <w:p w:rsidR="008B19B3" w:rsidRDefault="008B19B3" w:rsidP="008B19B3">
      <w:pPr>
        <w:tabs>
          <w:tab w:val="left" w:pos="993"/>
        </w:tabs>
        <w:ind w:firstLine="709"/>
        <w:jc w:val="both"/>
        <w:rPr>
          <w:sz w:val="22"/>
          <w:szCs w:val="22"/>
        </w:rPr>
      </w:pPr>
      <w:r>
        <w:rPr>
          <w:sz w:val="22"/>
          <w:szCs w:val="22"/>
        </w:rPr>
        <w:t xml:space="preserve">За </w:t>
      </w:r>
      <w:r w:rsidRPr="00B3737E">
        <w:rPr>
          <w:sz w:val="22"/>
          <w:szCs w:val="22"/>
        </w:rPr>
        <w:t>201</w:t>
      </w:r>
      <w:r>
        <w:rPr>
          <w:sz w:val="22"/>
          <w:szCs w:val="22"/>
        </w:rPr>
        <w:t>7</w:t>
      </w:r>
      <w:r w:rsidRPr="00B3737E">
        <w:rPr>
          <w:sz w:val="22"/>
          <w:szCs w:val="22"/>
        </w:rPr>
        <w:t xml:space="preserve"> год расходы бюджета </w:t>
      </w:r>
      <w:r>
        <w:rPr>
          <w:sz w:val="22"/>
          <w:szCs w:val="22"/>
        </w:rPr>
        <w:t xml:space="preserve">Городовиковского РМО Республики Калмыкия </w:t>
      </w:r>
      <w:r w:rsidRPr="00B3737E">
        <w:rPr>
          <w:sz w:val="22"/>
          <w:szCs w:val="22"/>
        </w:rPr>
        <w:t xml:space="preserve">исполнены на </w:t>
      </w:r>
      <w:r>
        <w:rPr>
          <w:sz w:val="22"/>
          <w:szCs w:val="22"/>
        </w:rPr>
        <w:t>93,3</w:t>
      </w:r>
      <w:r w:rsidRPr="00384BC0">
        <w:rPr>
          <w:sz w:val="22"/>
          <w:szCs w:val="22"/>
        </w:rPr>
        <w:t xml:space="preserve">% и составили  </w:t>
      </w:r>
      <w:r>
        <w:rPr>
          <w:sz w:val="22"/>
          <w:szCs w:val="22"/>
        </w:rPr>
        <w:t>259732,7</w:t>
      </w:r>
      <w:r w:rsidRPr="00384BC0">
        <w:rPr>
          <w:sz w:val="22"/>
          <w:szCs w:val="22"/>
        </w:rPr>
        <w:t xml:space="preserve"> тыс. руб. при годовых бюджетных назначениях </w:t>
      </w:r>
      <w:r>
        <w:rPr>
          <w:sz w:val="22"/>
          <w:szCs w:val="22"/>
        </w:rPr>
        <w:t>278276,7</w:t>
      </w:r>
      <w:r w:rsidRPr="00384BC0">
        <w:rPr>
          <w:sz w:val="22"/>
          <w:szCs w:val="22"/>
        </w:rPr>
        <w:t xml:space="preserve"> тыс. руб.</w:t>
      </w:r>
    </w:p>
    <w:p w:rsidR="008B19B3" w:rsidRPr="00384BC0" w:rsidRDefault="008B19B3" w:rsidP="008B19B3">
      <w:pPr>
        <w:tabs>
          <w:tab w:val="left" w:pos="1134"/>
        </w:tabs>
        <w:ind w:firstLine="709"/>
        <w:jc w:val="both"/>
        <w:rPr>
          <w:sz w:val="22"/>
          <w:szCs w:val="22"/>
        </w:rPr>
      </w:pPr>
      <w:r w:rsidRPr="00B3737E">
        <w:rPr>
          <w:sz w:val="22"/>
          <w:szCs w:val="22"/>
        </w:rPr>
        <w:t xml:space="preserve"> </w:t>
      </w:r>
      <w:r w:rsidRPr="00384BC0">
        <w:rPr>
          <w:sz w:val="22"/>
          <w:szCs w:val="22"/>
        </w:rPr>
        <w:t xml:space="preserve">Основными причинами неисполнения являются </w:t>
      </w:r>
    </w:p>
    <w:p w:rsidR="008B19B3" w:rsidRDefault="008B19B3" w:rsidP="008B19B3">
      <w:pPr>
        <w:numPr>
          <w:ilvl w:val="0"/>
          <w:numId w:val="25"/>
        </w:numPr>
        <w:tabs>
          <w:tab w:val="left" w:pos="1134"/>
        </w:tabs>
        <w:ind w:left="0" w:firstLine="709"/>
        <w:jc w:val="both"/>
        <w:rPr>
          <w:sz w:val="22"/>
          <w:szCs w:val="22"/>
        </w:rPr>
      </w:pPr>
      <w:r w:rsidRPr="00384BC0">
        <w:rPr>
          <w:sz w:val="22"/>
          <w:szCs w:val="22"/>
        </w:rPr>
        <w:t xml:space="preserve">недостаток собственных средств на сумму </w:t>
      </w:r>
      <w:r w:rsidRPr="007E0C5A">
        <w:rPr>
          <w:sz w:val="22"/>
          <w:szCs w:val="22"/>
        </w:rPr>
        <w:t>18 772,3</w:t>
      </w:r>
      <w:r w:rsidRPr="00384BC0">
        <w:rPr>
          <w:sz w:val="22"/>
          <w:szCs w:val="22"/>
        </w:rPr>
        <w:t xml:space="preserve"> тыс. руб.;</w:t>
      </w:r>
    </w:p>
    <w:p w:rsidR="008B19B3" w:rsidRDefault="008B19B3" w:rsidP="008B19B3">
      <w:pPr>
        <w:numPr>
          <w:ilvl w:val="0"/>
          <w:numId w:val="25"/>
        </w:numPr>
        <w:tabs>
          <w:tab w:val="left" w:pos="1134"/>
        </w:tabs>
        <w:ind w:left="0" w:firstLine="709"/>
        <w:jc w:val="both"/>
        <w:rPr>
          <w:sz w:val="22"/>
          <w:szCs w:val="22"/>
        </w:rPr>
      </w:pPr>
      <w:r>
        <w:rPr>
          <w:sz w:val="22"/>
          <w:szCs w:val="22"/>
        </w:rPr>
        <w:t>отсутствие потребности на сумму 851,6 тыс. руб.;</w:t>
      </w:r>
    </w:p>
    <w:p w:rsidR="008B19B3" w:rsidRDefault="008B19B3" w:rsidP="008B19B3">
      <w:pPr>
        <w:numPr>
          <w:ilvl w:val="0"/>
          <w:numId w:val="25"/>
        </w:numPr>
        <w:tabs>
          <w:tab w:val="left" w:pos="1134"/>
        </w:tabs>
        <w:ind w:left="0" w:firstLine="709"/>
        <w:jc w:val="both"/>
        <w:rPr>
          <w:sz w:val="22"/>
          <w:szCs w:val="22"/>
        </w:rPr>
      </w:pPr>
      <w:r w:rsidRPr="007E0C5A">
        <w:rPr>
          <w:sz w:val="22"/>
          <w:szCs w:val="22"/>
        </w:rPr>
        <w:t>уменьшения доходов от оказания платных услуг вследствие уменьшения числа отдохнувших детей в лагере</w:t>
      </w:r>
      <w:r>
        <w:rPr>
          <w:sz w:val="22"/>
          <w:szCs w:val="22"/>
        </w:rPr>
        <w:t xml:space="preserve"> на сумму 336 тыс. руб.;</w:t>
      </w:r>
    </w:p>
    <w:p w:rsidR="008B19B3" w:rsidRPr="00384BC0" w:rsidRDefault="008B19B3" w:rsidP="008B19B3">
      <w:pPr>
        <w:numPr>
          <w:ilvl w:val="0"/>
          <w:numId w:val="25"/>
        </w:numPr>
        <w:tabs>
          <w:tab w:val="left" w:pos="1134"/>
        </w:tabs>
        <w:ind w:left="0" w:firstLine="709"/>
        <w:jc w:val="both"/>
        <w:rPr>
          <w:sz w:val="22"/>
          <w:szCs w:val="22"/>
        </w:rPr>
      </w:pPr>
      <w:r w:rsidRPr="007E0C5A">
        <w:rPr>
          <w:sz w:val="22"/>
          <w:szCs w:val="22"/>
        </w:rPr>
        <w:t xml:space="preserve">возврат неиспользованных остатков субвенций на реализацию государственного стандарта общего образования, а также субвенций на предоставление дошкольного образования, выделенных на погашение задолженности по страховым взносам во внебюджетные фонды  в сумме </w:t>
      </w:r>
      <w:r>
        <w:rPr>
          <w:sz w:val="22"/>
          <w:szCs w:val="22"/>
        </w:rPr>
        <w:t>6556,6 тыс. руб.</w:t>
      </w:r>
    </w:p>
    <w:p w:rsidR="008B19B3" w:rsidRPr="001755D2" w:rsidRDefault="008B19B3" w:rsidP="008B19B3">
      <w:pPr>
        <w:pStyle w:val="21"/>
        <w:tabs>
          <w:tab w:val="left" w:pos="993"/>
        </w:tabs>
        <w:ind w:firstLine="709"/>
        <w:jc w:val="both"/>
        <w:rPr>
          <w:sz w:val="22"/>
          <w:szCs w:val="22"/>
        </w:rPr>
      </w:pPr>
      <w:r>
        <w:rPr>
          <w:bCs/>
          <w:sz w:val="22"/>
          <w:szCs w:val="22"/>
        </w:rPr>
        <w:t>Из общей суммы расходов 182411,7  тыс. руб. или 70,2 %  направлены на выплату заработной платы с начислениями, на оплату коммунальных услуг  - 8895,0 тыс. руб. или 3,4%.</w:t>
      </w:r>
    </w:p>
    <w:p w:rsidR="008B19B3" w:rsidRDefault="008B19B3" w:rsidP="008B19B3">
      <w:pPr>
        <w:pStyle w:val="21"/>
        <w:tabs>
          <w:tab w:val="left" w:pos="993"/>
        </w:tabs>
        <w:ind w:firstLine="709"/>
        <w:jc w:val="both"/>
        <w:rPr>
          <w:b/>
          <w:sz w:val="22"/>
          <w:szCs w:val="22"/>
        </w:rPr>
      </w:pPr>
    </w:p>
    <w:p w:rsidR="008B19B3" w:rsidRDefault="008B19B3" w:rsidP="008B19B3">
      <w:pPr>
        <w:pStyle w:val="21"/>
        <w:tabs>
          <w:tab w:val="left" w:pos="993"/>
        </w:tabs>
        <w:ind w:firstLine="709"/>
        <w:jc w:val="both"/>
        <w:rPr>
          <w:bCs/>
          <w:sz w:val="22"/>
          <w:szCs w:val="22"/>
        </w:rPr>
      </w:pPr>
      <w:r>
        <w:rPr>
          <w:sz w:val="22"/>
          <w:szCs w:val="22"/>
        </w:rPr>
        <w:t>Наиб</w:t>
      </w:r>
      <w:r w:rsidRPr="001755D2">
        <w:rPr>
          <w:sz w:val="22"/>
          <w:szCs w:val="22"/>
        </w:rPr>
        <w:t>ольшая часть</w:t>
      </w:r>
      <w:r>
        <w:rPr>
          <w:sz w:val="22"/>
          <w:szCs w:val="22"/>
        </w:rPr>
        <w:t xml:space="preserve"> расходов </w:t>
      </w:r>
      <w:r w:rsidRPr="001755D2">
        <w:rPr>
          <w:sz w:val="22"/>
          <w:szCs w:val="22"/>
        </w:rPr>
        <w:t>бюджета, а именно 82% всех расходов</w:t>
      </w:r>
      <w:r>
        <w:rPr>
          <w:sz w:val="22"/>
          <w:szCs w:val="22"/>
        </w:rPr>
        <w:t>, приходится на социально-культурную сферу,</w:t>
      </w:r>
      <w:r w:rsidRPr="001755D2">
        <w:rPr>
          <w:bCs/>
          <w:sz w:val="22"/>
          <w:szCs w:val="22"/>
        </w:rPr>
        <w:t xml:space="preserve"> </w:t>
      </w:r>
      <w:r w:rsidRPr="00B3737E">
        <w:rPr>
          <w:bCs/>
          <w:sz w:val="22"/>
          <w:szCs w:val="22"/>
        </w:rPr>
        <w:t>что в сумме</w:t>
      </w:r>
      <w:r w:rsidRPr="00B3737E">
        <w:rPr>
          <w:b/>
          <w:bCs/>
          <w:sz w:val="22"/>
          <w:szCs w:val="22"/>
        </w:rPr>
        <w:t xml:space="preserve"> </w:t>
      </w:r>
      <w:r>
        <w:rPr>
          <w:bCs/>
          <w:sz w:val="22"/>
          <w:szCs w:val="22"/>
        </w:rPr>
        <w:t xml:space="preserve"> составляет 148 315,6</w:t>
      </w:r>
      <w:r w:rsidRPr="00B3737E">
        <w:rPr>
          <w:bCs/>
          <w:sz w:val="22"/>
          <w:szCs w:val="22"/>
        </w:rPr>
        <w:t xml:space="preserve"> тыс. руб</w:t>
      </w:r>
      <w:r>
        <w:rPr>
          <w:bCs/>
          <w:sz w:val="22"/>
          <w:szCs w:val="22"/>
        </w:rPr>
        <w:t>.</w:t>
      </w:r>
    </w:p>
    <w:p w:rsidR="008B19B3" w:rsidRPr="00B3737E" w:rsidRDefault="008B19B3" w:rsidP="008B19B3">
      <w:pPr>
        <w:ind w:firstLine="709"/>
        <w:jc w:val="right"/>
        <w:rPr>
          <w:sz w:val="22"/>
          <w:szCs w:val="22"/>
        </w:rPr>
      </w:pPr>
      <w:r w:rsidRPr="00B3737E">
        <w:rPr>
          <w:sz w:val="22"/>
          <w:szCs w:val="22"/>
        </w:rPr>
        <w:t>тыс. руб.</w:t>
      </w:r>
    </w:p>
    <w:tbl>
      <w:tblPr>
        <w:tblW w:w="9843" w:type="dxa"/>
        <w:tblInd w:w="93" w:type="dxa"/>
        <w:tblLook w:val="04A0"/>
      </w:tblPr>
      <w:tblGrid>
        <w:gridCol w:w="1714"/>
        <w:gridCol w:w="1635"/>
        <w:gridCol w:w="1647"/>
        <w:gridCol w:w="1635"/>
        <w:gridCol w:w="1621"/>
        <w:gridCol w:w="1591"/>
      </w:tblGrid>
      <w:tr w:rsidR="008B19B3" w:rsidRPr="00B3737E" w:rsidTr="00D35674">
        <w:trPr>
          <w:trHeight w:val="727"/>
        </w:trPr>
        <w:tc>
          <w:tcPr>
            <w:tcW w:w="1714" w:type="dxa"/>
            <w:tcBorders>
              <w:top w:val="single" w:sz="8" w:space="0" w:color="auto"/>
              <w:left w:val="single" w:sz="8" w:space="0" w:color="auto"/>
              <w:bottom w:val="single" w:sz="8" w:space="0" w:color="auto"/>
              <w:right w:val="single" w:sz="8" w:space="0" w:color="auto"/>
            </w:tcBorders>
            <w:shd w:val="clear" w:color="auto" w:fill="auto"/>
            <w:hideMark/>
          </w:tcPr>
          <w:p w:rsidR="008B19B3" w:rsidRPr="00B3737E" w:rsidRDefault="008B19B3" w:rsidP="00D35674">
            <w:pPr>
              <w:jc w:val="center"/>
              <w:rPr>
                <w:color w:val="000000"/>
              </w:rPr>
            </w:pPr>
            <w:r w:rsidRPr="00B3737E">
              <w:rPr>
                <w:color w:val="000000"/>
                <w:sz w:val="22"/>
                <w:szCs w:val="22"/>
              </w:rPr>
              <w:t> </w:t>
            </w:r>
          </w:p>
        </w:tc>
        <w:tc>
          <w:tcPr>
            <w:tcW w:w="1635" w:type="dxa"/>
            <w:tcBorders>
              <w:top w:val="single" w:sz="8" w:space="0" w:color="auto"/>
              <w:left w:val="nil"/>
              <w:bottom w:val="single" w:sz="8" w:space="0" w:color="auto"/>
              <w:right w:val="single" w:sz="8" w:space="0" w:color="auto"/>
            </w:tcBorders>
            <w:shd w:val="clear" w:color="auto" w:fill="auto"/>
            <w:hideMark/>
          </w:tcPr>
          <w:p w:rsidR="008B19B3" w:rsidRPr="00B3737E" w:rsidRDefault="008B19B3" w:rsidP="00D35674">
            <w:pPr>
              <w:jc w:val="center"/>
              <w:rPr>
                <w:color w:val="000000"/>
              </w:rPr>
            </w:pPr>
            <w:r w:rsidRPr="00B3737E">
              <w:rPr>
                <w:color w:val="000000"/>
                <w:sz w:val="22"/>
                <w:szCs w:val="22"/>
              </w:rPr>
              <w:t xml:space="preserve">Исполнение </w:t>
            </w:r>
            <w:r>
              <w:rPr>
                <w:color w:val="000000"/>
                <w:sz w:val="22"/>
                <w:szCs w:val="22"/>
              </w:rPr>
              <w:t xml:space="preserve"> </w:t>
            </w:r>
            <w:r w:rsidRPr="00B3737E">
              <w:rPr>
                <w:color w:val="000000"/>
                <w:sz w:val="22"/>
                <w:szCs w:val="22"/>
              </w:rPr>
              <w:t>201</w:t>
            </w:r>
            <w:r>
              <w:rPr>
                <w:color w:val="000000"/>
                <w:sz w:val="22"/>
                <w:szCs w:val="22"/>
              </w:rPr>
              <w:t>6</w:t>
            </w:r>
            <w:r w:rsidRPr="00B3737E">
              <w:rPr>
                <w:color w:val="000000"/>
                <w:sz w:val="22"/>
                <w:szCs w:val="22"/>
              </w:rPr>
              <w:t>г.</w:t>
            </w:r>
          </w:p>
        </w:tc>
        <w:tc>
          <w:tcPr>
            <w:tcW w:w="1647" w:type="dxa"/>
            <w:tcBorders>
              <w:top w:val="single" w:sz="8" w:space="0" w:color="auto"/>
              <w:left w:val="nil"/>
              <w:bottom w:val="single" w:sz="8" w:space="0" w:color="auto"/>
              <w:right w:val="single" w:sz="8" w:space="0" w:color="auto"/>
            </w:tcBorders>
            <w:shd w:val="clear" w:color="auto" w:fill="auto"/>
            <w:hideMark/>
          </w:tcPr>
          <w:p w:rsidR="008B19B3" w:rsidRPr="00B3737E" w:rsidRDefault="008B19B3" w:rsidP="00D35674">
            <w:pPr>
              <w:jc w:val="center"/>
              <w:rPr>
                <w:color w:val="000000"/>
              </w:rPr>
            </w:pPr>
            <w:r w:rsidRPr="00B3737E">
              <w:rPr>
                <w:color w:val="000000"/>
                <w:sz w:val="22"/>
                <w:szCs w:val="22"/>
              </w:rPr>
              <w:t>Утверждено на 201</w:t>
            </w:r>
            <w:r>
              <w:rPr>
                <w:color w:val="000000"/>
                <w:sz w:val="22"/>
                <w:szCs w:val="22"/>
              </w:rPr>
              <w:t>7</w:t>
            </w:r>
            <w:r w:rsidRPr="00B3737E">
              <w:rPr>
                <w:color w:val="000000"/>
                <w:sz w:val="22"/>
                <w:szCs w:val="22"/>
              </w:rPr>
              <w:t>г.</w:t>
            </w:r>
          </w:p>
        </w:tc>
        <w:tc>
          <w:tcPr>
            <w:tcW w:w="1635" w:type="dxa"/>
            <w:tcBorders>
              <w:top w:val="single" w:sz="8" w:space="0" w:color="auto"/>
              <w:left w:val="nil"/>
              <w:bottom w:val="single" w:sz="8" w:space="0" w:color="auto"/>
              <w:right w:val="single" w:sz="8" w:space="0" w:color="auto"/>
            </w:tcBorders>
            <w:shd w:val="clear" w:color="auto" w:fill="auto"/>
            <w:hideMark/>
          </w:tcPr>
          <w:p w:rsidR="008B19B3" w:rsidRPr="00B3737E" w:rsidRDefault="008B19B3" w:rsidP="00D35674">
            <w:pPr>
              <w:jc w:val="center"/>
              <w:rPr>
                <w:color w:val="000000"/>
              </w:rPr>
            </w:pPr>
            <w:r w:rsidRPr="00B3737E">
              <w:rPr>
                <w:color w:val="000000"/>
                <w:sz w:val="22"/>
                <w:szCs w:val="22"/>
              </w:rPr>
              <w:t xml:space="preserve">Исполнение </w:t>
            </w:r>
            <w:r>
              <w:rPr>
                <w:color w:val="000000"/>
                <w:sz w:val="22"/>
                <w:szCs w:val="22"/>
              </w:rPr>
              <w:t xml:space="preserve"> </w:t>
            </w:r>
            <w:r w:rsidRPr="00B3737E">
              <w:rPr>
                <w:color w:val="000000"/>
                <w:sz w:val="22"/>
                <w:szCs w:val="22"/>
              </w:rPr>
              <w:t>201</w:t>
            </w:r>
            <w:r>
              <w:rPr>
                <w:color w:val="000000"/>
                <w:sz w:val="22"/>
                <w:szCs w:val="22"/>
              </w:rPr>
              <w:t>7</w:t>
            </w:r>
            <w:r w:rsidRPr="00B3737E">
              <w:rPr>
                <w:color w:val="000000"/>
                <w:sz w:val="22"/>
                <w:szCs w:val="22"/>
              </w:rPr>
              <w:t>г.</w:t>
            </w:r>
          </w:p>
        </w:tc>
        <w:tc>
          <w:tcPr>
            <w:tcW w:w="1621" w:type="dxa"/>
            <w:tcBorders>
              <w:top w:val="single" w:sz="8" w:space="0" w:color="auto"/>
              <w:left w:val="nil"/>
              <w:bottom w:val="single" w:sz="8" w:space="0" w:color="auto"/>
              <w:right w:val="single" w:sz="8" w:space="0" w:color="auto"/>
            </w:tcBorders>
            <w:shd w:val="clear" w:color="auto" w:fill="auto"/>
            <w:hideMark/>
          </w:tcPr>
          <w:p w:rsidR="008B19B3" w:rsidRPr="00B3737E" w:rsidRDefault="008B19B3" w:rsidP="00D35674">
            <w:pPr>
              <w:jc w:val="center"/>
              <w:rPr>
                <w:color w:val="000000"/>
              </w:rPr>
            </w:pPr>
            <w:r>
              <w:rPr>
                <w:color w:val="000000"/>
                <w:sz w:val="22"/>
                <w:szCs w:val="22"/>
                <w:lang w:eastAsia="ja-JP"/>
              </w:rPr>
              <w:t>Отклонение к 2016</w:t>
            </w:r>
            <w:r w:rsidRPr="00B3737E">
              <w:rPr>
                <w:color w:val="000000"/>
                <w:sz w:val="22"/>
                <w:szCs w:val="22"/>
                <w:lang w:eastAsia="ja-JP"/>
              </w:rPr>
              <w:t>г.</w:t>
            </w:r>
          </w:p>
        </w:tc>
        <w:tc>
          <w:tcPr>
            <w:tcW w:w="1591" w:type="dxa"/>
            <w:tcBorders>
              <w:top w:val="single" w:sz="8" w:space="0" w:color="auto"/>
              <w:left w:val="nil"/>
              <w:bottom w:val="single" w:sz="8" w:space="0" w:color="auto"/>
              <w:right w:val="single" w:sz="8" w:space="0" w:color="auto"/>
            </w:tcBorders>
            <w:shd w:val="clear" w:color="auto" w:fill="auto"/>
            <w:hideMark/>
          </w:tcPr>
          <w:p w:rsidR="008B19B3" w:rsidRPr="00B3737E" w:rsidRDefault="008B19B3" w:rsidP="00D35674">
            <w:pPr>
              <w:jc w:val="center"/>
              <w:rPr>
                <w:color w:val="000000"/>
              </w:rPr>
            </w:pPr>
            <w:r w:rsidRPr="00B3737E">
              <w:rPr>
                <w:color w:val="000000"/>
                <w:sz w:val="22"/>
                <w:szCs w:val="22"/>
                <w:lang w:eastAsia="ja-JP"/>
              </w:rPr>
              <w:t xml:space="preserve">% исполнения </w:t>
            </w:r>
            <w:r>
              <w:rPr>
                <w:color w:val="000000"/>
                <w:sz w:val="22"/>
                <w:szCs w:val="22"/>
                <w:lang w:eastAsia="ja-JP"/>
              </w:rPr>
              <w:t>плана</w:t>
            </w:r>
          </w:p>
        </w:tc>
      </w:tr>
      <w:tr w:rsidR="008B19B3" w:rsidRPr="00B3737E" w:rsidTr="00D35674">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8B19B3" w:rsidRPr="00B3737E" w:rsidRDefault="008B19B3" w:rsidP="00D35674">
            <w:pPr>
              <w:jc w:val="both"/>
              <w:rPr>
                <w:color w:val="000000"/>
              </w:rPr>
            </w:pPr>
            <w:r w:rsidRPr="00B3737E">
              <w:rPr>
                <w:color w:val="000000"/>
                <w:sz w:val="22"/>
                <w:szCs w:val="22"/>
              </w:rPr>
              <w:t>Образование</w:t>
            </w:r>
          </w:p>
        </w:tc>
        <w:tc>
          <w:tcPr>
            <w:tcW w:w="1635" w:type="dxa"/>
            <w:tcBorders>
              <w:top w:val="nil"/>
              <w:left w:val="nil"/>
              <w:bottom w:val="single" w:sz="8" w:space="0" w:color="auto"/>
              <w:right w:val="single" w:sz="8" w:space="0" w:color="auto"/>
            </w:tcBorders>
            <w:shd w:val="clear" w:color="auto" w:fill="auto"/>
            <w:hideMark/>
          </w:tcPr>
          <w:p w:rsidR="008B19B3" w:rsidRPr="009F2432" w:rsidRDefault="008B19B3" w:rsidP="00D35674">
            <w:pPr>
              <w:jc w:val="center"/>
              <w:rPr>
                <w:color w:val="000000"/>
              </w:rPr>
            </w:pPr>
            <w:r w:rsidRPr="00F314A7">
              <w:rPr>
                <w:color w:val="000000"/>
                <w:sz w:val="22"/>
                <w:szCs w:val="22"/>
                <w:lang w:eastAsia="ja-JP"/>
              </w:rPr>
              <w:t>168440,8</w:t>
            </w:r>
          </w:p>
        </w:tc>
        <w:tc>
          <w:tcPr>
            <w:tcW w:w="1647"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sidRPr="005841A2">
              <w:rPr>
                <w:sz w:val="22"/>
                <w:szCs w:val="22"/>
              </w:rPr>
              <w:t>215 066,8</w:t>
            </w:r>
          </w:p>
        </w:tc>
        <w:tc>
          <w:tcPr>
            <w:tcW w:w="1635"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sidRPr="005841A2">
              <w:rPr>
                <w:sz w:val="22"/>
                <w:szCs w:val="22"/>
              </w:rPr>
              <w:t>201 171,3</w:t>
            </w:r>
          </w:p>
        </w:tc>
        <w:tc>
          <w:tcPr>
            <w:tcW w:w="162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+32730,5</w:t>
            </w:r>
          </w:p>
        </w:tc>
        <w:tc>
          <w:tcPr>
            <w:tcW w:w="159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93,5</w:t>
            </w:r>
          </w:p>
        </w:tc>
      </w:tr>
      <w:tr w:rsidR="008B19B3" w:rsidRPr="00B3737E" w:rsidTr="00D35674">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8B19B3" w:rsidRPr="00B3737E" w:rsidRDefault="008B19B3" w:rsidP="00D35674">
            <w:pPr>
              <w:jc w:val="both"/>
              <w:rPr>
                <w:color w:val="000000"/>
              </w:rPr>
            </w:pPr>
            <w:r w:rsidRPr="00B3737E">
              <w:rPr>
                <w:color w:val="000000"/>
                <w:sz w:val="22"/>
                <w:szCs w:val="22"/>
              </w:rPr>
              <w:t>Культура</w:t>
            </w:r>
          </w:p>
        </w:tc>
        <w:tc>
          <w:tcPr>
            <w:tcW w:w="1635" w:type="dxa"/>
            <w:tcBorders>
              <w:top w:val="nil"/>
              <w:left w:val="nil"/>
              <w:bottom w:val="single" w:sz="8" w:space="0" w:color="auto"/>
              <w:right w:val="single" w:sz="8" w:space="0" w:color="auto"/>
            </w:tcBorders>
            <w:shd w:val="clear" w:color="auto" w:fill="auto"/>
            <w:hideMark/>
          </w:tcPr>
          <w:p w:rsidR="008B19B3" w:rsidRPr="00384BC0" w:rsidRDefault="008B19B3" w:rsidP="00D35674">
            <w:pPr>
              <w:jc w:val="center"/>
            </w:pPr>
            <w:r>
              <w:rPr>
                <w:sz w:val="22"/>
                <w:szCs w:val="22"/>
              </w:rPr>
              <w:t>7455,0</w:t>
            </w:r>
          </w:p>
        </w:tc>
        <w:tc>
          <w:tcPr>
            <w:tcW w:w="1647"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Pr>
                <w:sz w:val="22"/>
                <w:szCs w:val="22"/>
              </w:rPr>
              <w:t>7659,1</w:t>
            </w:r>
          </w:p>
        </w:tc>
        <w:tc>
          <w:tcPr>
            <w:tcW w:w="1635"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Pr>
                <w:sz w:val="22"/>
                <w:szCs w:val="22"/>
              </w:rPr>
              <w:t>7546,7</w:t>
            </w:r>
          </w:p>
        </w:tc>
        <w:tc>
          <w:tcPr>
            <w:tcW w:w="162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+91,7</w:t>
            </w:r>
          </w:p>
        </w:tc>
        <w:tc>
          <w:tcPr>
            <w:tcW w:w="159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98,5</w:t>
            </w:r>
          </w:p>
        </w:tc>
      </w:tr>
      <w:tr w:rsidR="008B19B3" w:rsidRPr="00B3737E" w:rsidTr="00D35674">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8B19B3" w:rsidRPr="00B3737E" w:rsidRDefault="008B19B3" w:rsidP="00D35674">
            <w:pPr>
              <w:jc w:val="both"/>
              <w:rPr>
                <w:color w:val="000000"/>
              </w:rPr>
            </w:pPr>
            <w:r w:rsidRPr="00B3737E">
              <w:rPr>
                <w:color w:val="000000"/>
                <w:sz w:val="22"/>
                <w:szCs w:val="22"/>
              </w:rPr>
              <w:t>Социальная политика</w:t>
            </w:r>
          </w:p>
        </w:tc>
        <w:tc>
          <w:tcPr>
            <w:tcW w:w="1635" w:type="dxa"/>
            <w:tcBorders>
              <w:top w:val="nil"/>
              <w:left w:val="nil"/>
              <w:bottom w:val="single" w:sz="8" w:space="0" w:color="auto"/>
              <w:right w:val="single" w:sz="8" w:space="0" w:color="auto"/>
            </w:tcBorders>
            <w:shd w:val="clear" w:color="auto" w:fill="auto"/>
            <w:hideMark/>
          </w:tcPr>
          <w:p w:rsidR="008B19B3" w:rsidRPr="009F2432" w:rsidRDefault="008B19B3" w:rsidP="00D35674">
            <w:pPr>
              <w:jc w:val="center"/>
              <w:rPr>
                <w:color w:val="000000"/>
              </w:rPr>
            </w:pPr>
            <w:r>
              <w:rPr>
                <w:color w:val="000000"/>
                <w:sz w:val="22"/>
                <w:szCs w:val="22"/>
              </w:rPr>
              <w:t>7264,4</w:t>
            </w:r>
          </w:p>
        </w:tc>
        <w:tc>
          <w:tcPr>
            <w:tcW w:w="1647"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Pr>
                <w:sz w:val="22"/>
                <w:szCs w:val="22"/>
              </w:rPr>
              <w:t>9668,3</w:t>
            </w:r>
          </w:p>
        </w:tc>
        <w:tc>
          <w:tcPr>
            <w:tcW w:w="1635"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Pr>
                <w:sz w:val="22"/>
                <w:szCs w:val="22"/>
              </w:rPr>
              <w:t>9658,0</w:t>
            </w:r>
          </w:p>
        </w:tc>
        <w:tc>
          <w:tcPr>
            <w:tcW w:w="162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+2393,6</w:t>
            </w:r>
          </w:p>
        </w:tc>
        <w:tc>
          <w:tcPr>
            <w:tcW w:w="159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99,9</w:t>
            </w:r>
          </w:p>
        </w:tc>
      </w:tr>
      <w:tr w:rsidR="008B19B3" w:rsidRPr="00B3737E" w:rsidTr="00D35674">
        <w:trPr>
          <w:trHeight w:val="549"/>
        </w:trPr>
        <w:tc>
          <w:tcPr>
            <w:tcW w:w="1714" w:type="dxa"/>
            <w:tcBorders>
              <w:top w:val="nil"/>
              <w:left w:val="single" w:sz="8" w:space="0" w:color="auto"/>
              <w:bottom w:val="single" w:sz="8" w:space="0" w:color="auto"/>
              <w:right w:val="single" w:sz="8" w:space="0" w:color="auto"/>
            </w:tcBorders>
            <w:shd w:val="clear" w:color="auto" w:fill="auto"/>
            <w:hideMark/>
          </w:tcPr>
          <w:p w:rsidR="008B19B3" w:rsidRPr="00B3737E" w:rsidRDefault="008B19B3" w:rsidP="00D35674">
            <w:pPr>
              <w:jc w:val="both"/>
              <w:rPr>
                <w:color w:val="000000"/>
              </w:rPr>
            </w:pPr>
            <w:r w:rsidRPr="00B3737E">
              <w:rPr>
                <w:color w:val="000000"/>
                <w:sz w:val="22"/>
                <w:szCs w:val="22"/>
              </w:rPr>
              <w:t>Физическая культура и спорт</w:t>
            </w:r>
          </w:p>
        </w:tc>
        <w:tc>
          <w:tcPr>
            <w:tcW w:w="1635" w:type="dxa"/>
            <w:tcBorders>
              <w:top w:val="nil"/>
              <w:left w:val="nil"/>
              <w:bottom w:val="single" w:sz="8" w:space="0" w:color="auto"/>
              <w:right w:val="single" w:sz="8" w:space="0" w:color="auto"/>
            </w:tcBorders>
            <w:shd w:val="clear" w:color="auto" w:fill="auto"/>
            <w:hideMark/>
          </w:tcPr>
          <w:p w:rsidR="008B19B3" w:rsidRPr="009F2432" w:rsidRDefault="008B19B3" w:rsidP="00D35674">
            <w:pPr>
              <w:jc w:val="center"/>
              <w:rPr>
                <w:color w:val="000000"/>
              </w:rPr>
            </w:pPr>
            <w:r>
              <w:rPr>
                <w:color w:val="000000"/>
                <w:sz w:val="22"/>
                <w:szCs w:val="22"/>
              </w:rPr>
              <w:t>91,4</w:t>
            </w:r>
          </w:p>
        </w:tc>
        <w:tc>
          <w:tcPr>
            <w:tcW w:w="1647"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Pr>
                <w:sz w:val="22"/>
                <w:szCs w:val="22"/>
              </w:rPr>
              <w:t>518,9</w:t>
            </w:r>
          </w:p>
        </w:tc>
        <w:tc>
          <w:tcPr>
            <w:tcW w:w="1635" w:type="dxa"/>
            <w:tcBorders>
              <w:top w:val="nil"/>
              <w:left w:val="nil"/>
              <w:bottom w:val="single" w:sz="8" w:space="0" w:color="auto"/>
              <w:right w:val="single" w:sz="8" w:space="0" w:color="auto"/>
            </w:tcBorders>
            <w:shd w:val="clear" w:color="auto" w:fill="auto"/>
            <w:vAlign w:val="bottom"/>
            <w:hideMark/>
          </w:tcPr>
          <w:p w:rsidR="008B19B3" w:rsidRPr="005841A2" w:rsidRDefault="008B19B3" w:rsidP="00D35674">
            <w:pPr>
              <w:jc w:val="center"/>
            </w:pPr>
            <w:r>
              <w:rPr>
                <w:sz w:val="22"/>
                <w:szCs w:val="22"/>
              </w:rPr>
              <w:t>491,9</w:t>
            </w:r>
          </w:p>
        </w:tc>
        <w:tc>
          <w:tcPr>
            <w:tcW w:w="162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+400,5</w:t>
            </w:r>
          </w:p>
        </w:tc>
        <w:tc>
          <w:tcPr>
            <w:tcW w:w="159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94,8</w:t>
            </w:r>
          </w:p>
        </w:tc>
      </w:tr>
      <w:tr w:rsidR="008B19B3" w:rsidRPr="00B3737E" w:rsidTr="00D35674">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8B19B3" w:rsidRPr="00B3737E" w:rsidRDefault="008B19B3" w:rsidP="00D35674">
            <w:pPr>
              <w:jc w:val="both"/>
              <w:rPr>
                <w:color w:val="000000"/>
              </w:rPr>
            </w:pPr>
            <w:r w:rsidRPr="00B3737E">
              <w:rPr>
                <w:color w:val="000000"/>
                <w:sz w:val="22"/>
                <w:szCs w:val="22"/>
              </w:rPr>
              <w:t>ИТОГО:</w:t>
            </w:r>
          </w:p>
        </w:tc>
        <w:tc>
          <w:tcPr>
            <w:tcW w:w="1635" w:type="dxa"/>
            <w:tcBorders>
              <w:top w:val="nil"/>
              <w:left w:val="nil"/>
              <w:bottom w:val="single" w:sz="8" w:space="0" w:color="auto"/>
              <w:right w:val="single" w:sz="8" w:space="0" w:color="auto"/>
            </w:tcBorders>
            <w:shd w:val="clear" w:color="auto" w:fill="auto"/>
            <w:hideMark/>
          </w:tcPr>
          <w:p w:rsidR="008B19B3" w:rsidRPr="009F2432" w:rsidRDefault="008B19B3" w:rsidP="00D35674">
            <w:pPr>
              <w:jc w:val="center"/>
              <w:rPr>
                <w:color w:val="000000"/>
              </w:rPr>
            </w:pPr>
            <w:r>
              <w:rPr>
                <w:color w:val="000000"/>
                <w:sz w:val="22"/>
                <w:szCs w:val="22"/>
              </w:rPr>
              <w:t>183251,6</w:t>
            </w:r>
          </w:p>
        </w:tc>
        <w:tc>
          <w:tcPr>
            <w:tcW w:w="1647" w:type="dxa"/>
            <w:tcBorders>
              <w:top w:val="nil"/>
              <w:left w:val="nil"/>
              <w:bottom w:val="single" w:sz="8" w:space="0" w:color="auto"/>
              <w:right w:val="single" w:sz="8" w:space="0" w:color="auto"/>
            </w:tcBorders>
            <w:shd w:val="clear" w:color="auto" w:fill="auto"/>
            <w:hideMark/>
          </w:tcPr>
          <w:p w:rsidR="008B19B3" w:rsidRPr="009F2432" w:rsidRDefault="008B19B3" w:rsidP="00D35674">
            <w:pPr>
              <w:jc w:val="center"/>
              <w:rPr>
                <w:color w:val="000000"/>
              </w:rPr>
            </w:pPr>
            <w:r>
              <w:rPr>
                <w:color w:val="000000"/>
                <w:sz w:val="22"/>
                <w:szCs w:val="22"/>
              </w:rPr>
              <w:t>232913,1</w:t>
            </w:r>
          </w:p>
        </w:tc>
        <w:tc>
          <w:tcPr>
            <w:tcW w:w="1635" w:type="dxa"/>
            <w:tcBorders>
              <w:top w:val="nil"/>
              <w:left w:val="nil"/>
              <w:bottom w:val="single" w:sz="8" w:space="0" w:color="auto"/>
              <w:right w:val="single" w:sz="8" w:space="0" w:color="auto"/>
            </w:tcBorders>
            <w:shd w:val="clear" w:color="auto" w:fill="auto"/>
            <w:hideMark/>
          </w:tcPr>
          <w:p w:rsidR="008B19B3" w:rsidRPr="009F2432" w:rsidRDefault="008B19B3" w:rsidP="00D35674">
            <w:pPr>
              <w:jc w:val="center"/>
              <w:rPr>
                <w:color w:val="000000"/>
              </w:rPr>
            </w:pPr>
            <w:r>
              <w:rPr>
                <w:color w:val="000000"/>
                <w:sz w:val="22"/>
                <w:szCs w:val="22"/>
              </w:rPr>
              <w:t>218867,9</w:t>
            </w:r>
          </w:p>
        </w:tc>
        <w:tc>
          <w:tcPr>
            <w:tcW w:w="162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+35616,3</w:t>
            </w:r>
          </w:p>
        </w:tc>
        <w:tc>
          <w:tcPr>
            <w:tcW w:w="1591" w:type="dxa"/>
            <w:tcBorders>
              <w:top w:val="nil"/>
              <w:left w:val="nil"/>
              <w:bottom w:val="single" w:sz="8" w:space="0" w:color="auto"/>
              <w:right w:val="single" w:sz="8" w:space="0" w:color="auto"/>
            </w:tcBorders>
            <w:shd w:val="clear" w:color="auto" w:fill="auto"/>
            <w:hideMark/>
          </w:tcPr>
          <w:p w:rsidR="008B19B3" w:rsidRPr="00913425" w:rsidRDefault="008B19B3" w:rsidP="00D35674">
            <w:pPr>
              <w:jc w:val="center"/>
              <w:rPr>
                <w:color w:val="000000"/>
              </w:rPr>
            </w:pPr>
            <w:r w:rsidRPr="00913425">
              <w:rPr>
                <w:color w:val="000000"/>
                <w:sz w:val="22"/>
                <w:szCs w:val="22"/>
              </w:rPr>
              <w:t>94,0</w:t>
            </w:r>
          </w:p>
        </w:tc>
      </w:tr>
    </w:tbl>
    <w:p w:rsidR="008B19B3" w:rsidRDefault="008B19B3" w:rsidP="008B19B3">
      <w:pPr>
        <w:pStyle w:val="21"/>
        <w:tabs>
          <w:tab w:val="left" w:pos="993"/>
        </w:tabs>
        <w:ind w:firstLine="709"/>
        <w:jc w:val="both"/>
        <w:rPr>
          <w:bCs/>
          <w:sz w:val="22"/>
          <w:szCs w:val="22"/>
        </w:rPr>
      </w:pPr>
    </w:p>
    <w:p w:rsidR="008B19B3" w:rsidRPr="00694D1F" w:rsidRDefault="008B19B3" w:rsidP="008B19B3">
      <w:pPr>
        <w:ind w:firstLine="720"/>
        <w:jc w:val="both"/>
        <w:rPr>
          <w:sz w:val="22"/>
          <w:szCs w:val="22"/>
        </w:rPr>
      </w:pPr>
      <w:r w:rsidRPr="00694D1F">
        <w:rPr>
          <w:b/>
          <w:sz w:val="22"/>
          <w:szCs w:val="22"/>
        </w:rPr>
        <w:t>1.</w:t>
      </w:r>
      <w:r w:rsidRPr="00694D1F">
        <w:rPr>
          <w:sz w:val="22"/>
          <w:szCs w:val="22"/>
        </w:rPr>
        <w:t xml:space="preserve"> Среднемесячная зарплата педагогических работников общеобразовательных учреждений ГРМО за счет средств республиканского бюджета по состоянию на 01.</w:t>
      </w:r>
      <w:r>
        <w:rPr>
          <w:sz w:val="22"/>
          <w:szCs w:val="22"/>
        </w:rPr>
        <w:t>01</w:t>
      </w:r>
      <w:r w:rsidRPr="00694D1F">
        <w:rPr>
          <w:sz w:val="22"/>
          <w:szCs w:val="22"/>
        </w:rPr>
        <w:t>.201</w:t>
      </w:r>
      <w:r>
        <w:rPr>
          <w:sz w:val="22"/>
          <w:szCs w:val="22"/>
        </w:rPr>
        <w:t>8</w:t>
      </w:r>
      <w:r w:rsidRPr="00694D1F">
        <w:rPr>
          <w:sz w:val="22"/>
          <w:szCs w:val="22"/>
        </w:rPr>
        <w:t xml:space="preserve"> г.  составила </w:t>
      </w:r>
      <w:r>
        <w:rPr>
          <w:sz w:val="22"/>
          <w:szCs w:val="22"/>
        </w:rPr>
        <w:t>22800,0</w:t>
      </w:r>
      <w:r w:rsidRPr="00694D1F">
        <w:rPr>
          <w:sz w:val="22"/>
          <w:szCs w:val="22"/>
        </w:rPr>
        <w:t xml:space="preserve"> рублей, что составляет </w:t>
      </w:r>
      <w:r>
        <w:rPr>
          <w:sz w:val="22"/>
          <w:szCs w:val="22"/>
        </w:rPr>
        <w:t>113,3</w:t>
      </w:r>
      <w:r w:rsidRPr="00694D1F">
        <w:rPr>
          <w:sz w:val="22"/>
          <w:szCs w:val="22"/>
        </w:rPr>
        <w:t xml:space="preserve">%  </w:t>
      </w:r>
      <w:r w:rsidRPr="00384BC0">
        <w:rPr>
          <w:sz w:val="22"/>
          <w:szCs w:val="22"/>
        </w:rPr>
        <w:t xml:space="preserve">к </w:t>
      </w:r>
      <w:r>
        <w:rPr>
          <w:sz w:val="22"/>
          <w:szCs w:val="22"/>
        </w:rPr>
        <w:t xml:space="preserve">установленному значению средней заработной платы педработников учреждений общего образования в 2017 году </w:t>
      </w:r>
      <w:r w:rsidRPr="00384BC0">
        <w:rPr>
          <w:sz w:val="22"/>
          <w:szCs w:val="22"/>
        </w:rPr>
        <w:t>(</w:t>
      </w:r>
      <w:r>
        <w:rPr>
          <w:sz w:val="22"/>
          <w:szCs w:val="22"/>
        </w:rPr>
        <w:t>20120,64 руб.)</w:t>
      </w:r>
      <w:r w:rsidRPr="00694D1F">
        <w:rPr>
          <w:sz w:val="22"/>
          <w:szCs w:val="22"/>
        </w:rPr>
        <w:t>;</w:t>
      </w:r>
    </w:p>
    <w:p w:rsidR="008B19B3" w:rsidRPr="00384BC0" w:rsidRDefault="008B19B3" w:rsidP="008B19B3">
      <w:pPr>
        <w:ind w:firstLine="709"/>
        <w:jc w:val="both"/>
        <w:rPr>
          <w:sz w:val="22"/>
          <w:szCs w:val="22"/>
        </w:rPr>
      </w:pPr>
      <w:r w:rsidRPr="00694D1F">
        <w:rPr>
          <w:b/>
          <w:sz w:val="22"/>
          <w:szCs w:val="22"/>
        </w:rPr>
        <w:t>2.</w:t>
      </w:r>
      <w:r w:rsidRPr="00694D1F">
        <w:rPr>
          <w:sz w:val="22"/>
          <w:szCs w:val="22"/>
        </w:rPr>
        <w:t xml:space="preserve"> Среднемесячная зарплата педагогических работников дошкольных образовательных учреждений ГРМО  за счет средств республиканского бюджета по состоянию на 01.</w:t>
      </w:r>
      <w:r>
        <w:rPr>
          <w:sz w:val="22"/>
          <w:szCs w:val="22"/>
        </w:rPr>
        <w:t>01</w:t>
      </w:r>
      <w:r w:rsidRPr="00694D1F">
        <w:rPr>
          <w:sz w:val="22"/>
          <w:szCs w:val="22"/>
        </w:rPr>
        <w:t>.201</w:t>
      </w:r>
      <w:r>
        <w:rPr>
          <w:sz w:val="22"/>
          <w:szCs w:val="22"/>
        </w:rPr>
        <w:t>8</w:t>
      </w:r>
      <w:r w:rsidRPr="00694D1F">
        <w:rPr>
          <w:sz w:val="22"/>
          <w:szCs w:val="22"/>
        </w:rPr>
        <w:t xml:space="preserve"> г. составила </w:t>
      </w:r>
      <w:r>
        <w:rPr>
          <w:sz w:val="22"/>
          <w:szCs w:val="22"/>
        </w:rPr>
        <w:t>19104,33</w:t>
      </w:r>
      <w:r w:rsidRPr="00B3737E">
        <w:rPr>
          <w:sz w:val="22"/>
          <w:szCs w:val="22"/>
        </w:rPr>
        <w:t xml:space="preserve"> </w:t>
      </w:r>
      <w:r>
        <w:rPr>
          <w:sz w:val="22"/>
          <w:szCs w:val="22"/>
        </w:rPr>
        <w:t xml:space="preserve"> </w:t>
      </w:r>
      <w:r w:rsidRPr="00694D1F">
        <w:rPr>
          <w:sz w:val="22"/>
          <w:szCs w:val="22"/>
        </w:rPr>
        <w:t xml:space="preserve">рублей, что составляет </w:t>
      </w:r>
      <w:r>
        <w:rPr>
          <w:sz w:val="22"/>
          <w:szCs w:val="22"/>
        </w:rPr>
        <w:t xml:space="preserve">127,6 </w:t>
      </w:r>
      <w:r w:rsidRPr="00384BC0">
        <w:rPr>
          <w:sz w:val="22"/>
          <w:szCs w:val="22"/>
        </w:rPr>
        <w:t xml:space="preserve">% к </w:t>
      </w:r>
      <w:r>
        <w:rPr>
          <w:sz w:val="22"/>
          <w:szCs w:val="22"/>
        </w:rPr>
        <w:t xml:space="preserve">установленному значению средней заработной платы педработников дошкольных учреждений в 2017 году </w:t>
      </w:r>
      <w:r w:rsidRPr="00384BC0">
        <w:rPr>
          <w:sz w:val="22"/>
          <w:szCs w:val="22"/>
        </w:rPr>
        <w:t>(</w:t>
      </w:r>
      <w:r>
        <w:rPr>
          <w:sz w:val="22"/>
          <w:szCs w:val="22"/>
        </w:rPr>
        <w:t>14977,35</w:t>
      </w:r>
      <w:r w:rsidRPr="00384BC0">
        <w:rPr>
          <w:sz w:val="22"/>
          <w:szCs w:val="22"/>
        </w:rPr>
        <w:t xml:space="preserve"> руб.).</w:t>
      </w:r>
    </w:p>
    <w:p w:rsidR="008B19B3" w:rsidRPr="00384BC0" w:rsidRDefault="008B19B3" w:rsidP="008B19B3">
      <w:pPr>
        <w:ind w:firstLine="709"/>
        <w:jc w:val="both"/>
        <w:rPr>
          <w:sz w:val="22"/>
          <w:szCs w:val="22"/>
        </w:rPr>
      </w:pPr>
      <w:r w:rsidRPr="00694D1F">
        <w:rPr>
          <w:b/>
          <w:sz w:val="22"/>
          <w:szCs w:val="22"/>
        </w:rPr>
        <w:t>3.</w:t>
      </w:r>
      <w:r w:rsidRPr="00694D1F">
        <w:rPr>
          <w:sz w:val="22"/>
          <w:szCs w:val="22"/>
        </w:rPr>
        <w:t xml:space="preserve"> Среднемесячная зарплата педагогических работников учреждений дополнительного образования за счет средств местного бюджета по состоянию на 01.</w:t>
      </w:r>
      <w:r>
        <w:rPr>
          <w:sz w:val="22"/>
          <w:szCs w:val="22"/>
        </w:rPr>
        <w:t>01</w:t>
      </w:r>
      <w:r w:rsidRPr="00694D1F">
        <w:rPr>
          <w:sz w:val="22"/>
          <w:szCs w:val="22"/>
        </w:rPr>
        <w:t>.201</w:t>
      </w:r>
      <w:r>
        <w:rPr>
          <w:sz w:val="22"/>
          <w:szCs w:val="22"/>
        </w:rPr>
        <w:t>8</w:t>
      </w:r>
      <w:r w:rsidRPr="00694D1F">
        <w:rPr>
          <w:sz w:val="22"/>
          <w:szCs w:val="22"/>
        </w:rPr>
        <w:t xml:space="preserve"> г. составила </w:t>
      </w:r>
      <w:r>
        <w:rPr>
          <w:sz w:val="22"/>
          <w:szCs w:val="22"/>
        </w:rPr>
        <w:t>19824,54</w:t>
      </w:r>
      <w:r w:rsidRPr="00B3737E">
        <w:rPr>
          <w:sz w:val="22"/>
          <w:szCs w:val="22"/>
        </w:rPr>
        <w:t xml:space="preserve"> </w:t>
      </w:r>
      <w:r w:rsidRPr="00694D1F">
        <w:rPr>
          <w:sz w:val="22"/>
          <w:szCs w:val="22"/>
        </w:rPr>
        <w:t xml:space="preserve">рублей, что составляет </w:t>
      </w:r>
      <w:r>
        <w:rPr>
          <w:sz w:val="22"/>
          <w:szCs w:val="22"/>
        </w:rPr>
        <w:t>119,9</w:t>
      </w:r>
      <w:r w:rsidRPr="00384BC0">
        <w:rPr>
          <w:sz w:val="22"/>
          <w:szCs w:val="22"/>
        </w:rPr>
        <w:t xml:space="preserve">% к </w:t>
      </w:r>
      <w:r>
        <w:rPr>
          <w:sz w:val="22"/>
          <w:szCs w:val="22"/>
        </w:rPr>
        <w:t xml:space="preserve">установленному значению средней заработной платы педработников дополнительного образования в 2017 год </w:t>
      </w:r>
      <w:r w:rsidRPr="00384BC0">
        <w:rPr>
          <w:sz w:val="22"/>
          <w:szCs w:val="22"/>
        </w:rPr>
        <w:t>(</w:t>
      </w:r>
      <w:r>
        <w:rPr>
          <w:sz w:val="22"/>
          <w:szCs w:val="22"/>
        </w:rPr>
        <w:t>16531</w:t>
      </w:r>
      <w:r w:rsidRPr="00384BC0">
        <w:rPr>
          <w:sz w:val="22"/>
          <w:szCs w:val="22"/>
        </w:rPr>
        <w:t xml:space="preserve"> руб.).</w:t>
      </w:r>
    </w:p>
    <w:p w:rsidR="008B19B3" w:rsidRDefault="008B19B3" w:rsidP="008B19B3">
      <w:pPr>
        <w:ind w:firstLine="567"/>
        <w:jc w:val="both"/>
        <w:rPr>
          <w:sz w:val="22"/>
          <w:szCs w:val="22"/>
        </w:rPr>
      </w:pPr>
      <w:r w:rsidRPr="00694D1F">
        <w:rPr>
          <w:b/>
          <w:sz w:val="22"/>
          <w:szCs w:val="22"/>
        </w:rPr>
        <w:t xml:space="preserve">  4. </w:t>
      </w:r>
      <w:r w:rsidRPr="00694D1F">
        <w:rPr>
          <w:sz w:val="22"/>
          <w:szCs w:val="22"/>
        </w:rPr>
        <w:t>По состоянию на 01.</w:t>
      </w:r>
      <w:r>
        <w:rPr>
          <w:sz w:val="22"/>
          <w:szCs w:val="22"/>
        </w:rPr>
        <w:t>01</w:t>
      </w:r>
      <w:r w:rsidRPr="00694D1F">
        <w:rPr>
          <w:sz w:val="22"/>
          <w:szCs w:val="22"/>
        </w:rPr>
        <w:t>.201</w:t>
      </w:r>
      <w:r>
        <w:rPr>
          <w:sz w:val="22"/>
          <w:szCs w:val="22"/>
        </w:rPr>
        <w:t>8</w:t>
      </w:r>
      <w:r w:rsidRPr="00694D1F">
        <w:rPr>
          <w:sz w:val="22"/>
          <w:szCs w:val="22"/>
        </w:rPr>
        <w:t xml:space="preserve">г. среднемесячная зарплата работников культуры  составила </w:t>
      </w:r>
      <w:r>
        <w:rPr>
          <w:sz w:val="22"/>
          <w:szCs w:val="22"/>
        </w:rPr>
        <w:t xml:space="preserve">17926,69 </w:t>
      </w:r>
      <w:r w:rsidRPr="00694D1F">
        <w:rPr>
          <w:sz w:val="22"/>
          <w:szCs w:val="22"/>
        </w:rPr>
        <w:t xml:space="preserve">рублей, что составляет </w:t>
      </w:r>
      <w:r>
        <w:rPr>
          <w:sz w:val="22"/>
          <w:szCs w:val="22"/>
        </w:rPr>
        <w:t>145,3</w:t>
      </w:r>
      <w:r w:rsidRPr="00384BC0">
        <w:rPr>
          <w:sz w:val="22"/>
          <w:szCs w:val="22"/>
        </w:rPr>
        <w:t xml:space="preserve">% к </w:t>
      </w:r>
      <w:r>
        <w:rPr>
          <w:sz w:val="22"/>
          <w:szCs w:val="22"/>
        </w:rPr>
        <w:t xml:space="preserve">установленному значению средней заработной платы работников учреждений культуры в 2017 год </w:t>
      </w:r>
      <w:r w:rsidRPr="00384BC0">
        <w:rPr>
          <w:sz w:val="22"/>
          <w:szCs w:val="22"/>
        </w:rPr>
        <w:t>(</w:t>
      </w:r>
      <w:r>
        <w:rPr>
          <w:sz w:val="22"/>
          <w:szCs w:val="22"/>
        </w:rPr>
        <w:t>12339,74 руб.</w:t>
      </w:r>
      <w:r w:rsidRPr="00384BC0">
        <w:rPr>
          <w:sz w:val="22"/>
          <w:szCs w:val="22"/>
        </w:rPr>
        <w:t>).</w:t>
      </w:r>
    </w:p>
    <w:p w:rsidR="008B19B3" w:rsidRPr="00B3737E" w:rsidRDefault="008B19B3" w:rsidP="008B19B3">
      <w:pPr>
        <w:ind w:firstLine="567"/>
        <w:jc w:val="both"/>
        <w:rPr>
          <w:sz w:val="22"/>
          <w:szCs w:val="22"/>
        </w:rPr>
      </w:pPr>
      <w:r w:rsidRPr="00B3737E">
        <w:rPr>
          <w:b/>
          <w:sz w:val="22"/>
          <w:szCs w:val="22"/>
        </w:rPr>
        <w:lastRenderedPageBreak/>
        <w:t>По разделу 0100</w:t>
      </w:r>
      <w:r w:rsidRPr="00B3737E">
        <w:rPr>
          <w:sz w:val="22"/>
          <w:szCs w:val="22"/>
        </w:rPr>
        <w:t xml:space="preserve"> </w:t>
      </w:r>
      <w:r w:rsidRPr="00B3737E">
        <w:rPr>
          <w:b/>
          <w:sz w:val="22"/>
          <w:szCs w:val="22"/>
        </w:rPr>
        <w:t xml:space="preserve">«Общегосударственные вопросы» </w:t>
      </w:r>
      <w:r w:rsidRPr="00B3737E">
        <w:rPr>
          <w:sz w:val="22"/>
          <w:szCs w:val="22"/>
        </w:rPr>
        <w:t xml:space="preserve">исполнение составило </w:t>
      </w:r>
      <w:r>
        <w:rPr>
          <w:sz w:val="22"/>
          <w:szCs w:val="22"/>
        </w:rPr>
        <w:t xml:space="preserve">21399,5 </w:t>
      </w:r>
      <w:r w:rsidRPr="00B3737E">
        <w:rPr>
          <w:sz w:val="22"/>
          <w:szCs w:val="22"/>
        </w:rPr>
        <w:t xml:space="preserve">тыс. руб. или </w:t>
      </w:r>
      <w:r>
        <w:rPr>
          <w:sz w:val="22"/>
          <w:szCs w:val="22"/>
        </w:rPr>
        <w:t>95,6</w:t>
      </w:r>
      <w:r w:rsidRPr="00B3737E">
        <w:rPr>
          <w:sz w:val="22"/>
          <w:szCs w:val="22"/>
        </w:rPr>
        <w:t xml:space="preserve"> от плановых назначений (</w:t>
      </w:r>
      <w:r>
        <w:rPr>
          <w:sz w:val="22"/>
          <w:szCs w:val="22"/>
        </w:rPr>
        <w:t xml:space="preserve">22389,9 </w:t>
      </w:r>
      <w:r w:rsidRPr="00B3737E">
        <w:rPr>
          <w:sz w:val="22"/>
          <w:szCs w:val="22"/>
        </w:rPr>
        <w:t xml:space="preserve">тыс. руб.). По сравнению с аналогичным периодом прошлого года расходы  уменьшились  на </w:t>
      </w:r>
      <w:r>
        <w:rPr>
          <w:sz w:val="22"/>
          <w:szCs w:val="22"/>
        </w:rPr>
        <w:t>1386,1</w:t>
      </w:r>
      <w:r w:rsidRPr="00B3737E">
        <w:rPr>
          <w:sz w:val="22"/>
          <w:szCs w:val="22"/>
        </w:rPr>
        <w:t xml:space="preserve"> тыс. руб.</w:t>
      </w:r>
    </w:p>
    <w:p w:rsidR="008B19B3" w:rsidRDefault="008B19B3" w:rsidP="008B19B3">
      <w:pPr>
        <w:tabs>
          <w:tab w:val="left" w:pos="993"/>
        </w:tabs>
        <w:ind w:firstLine="709"/>
        <w:jc w:val="both"/>
        <w:rPr>
          <w:sz w:val="22"/>
          <w:szCs w:val="22"/>
        </w:rPr>
      </w:pPr>
      <w:r w:rsidRPr="00B3737E">
        <w:rPr>
          <w:sz w:val="22"/>
          <w:szCs w:val="22"/>
        </w:rPr>
        <w:t xml:space="preserve">Доля расходов на содержание органов местного самоуправления в общей сумме собственных доходов  </w:t>
      </w:r>
      <w:r>
        <w:rPr>
          <w:sz w:val="22"/>
          <w:szCs w:val="22"/>
        </w:rPr>
        <w:t xml:space="preserve">20 </w:t>
      </w:r>
      <w:r w:rsidRPr="00072E23">
        <w:rPr>
          <w:sz w:val="22"/>
          <w:szCs w:val="22"/>
        </w:rPr>
        <w:t>%,</w:t>
      </w:r>
      <w:r w:rsidRPr="00B3737E">
        <w:rPr>
          <w:sz w:val="22"/>
          <w:szCs w:val="22"/>
        </w:rPr>
        <w:t xml:space="preserve"> что </w:t>
      </w:r>
      <w:r>
        <w:rPr>
          <w:sz w:val="22"/>
          <w:szCs w:val="22"/>
        </w:rPr>
        <w:t>ниже</w:t>
      </w:r>
      <w:r w:rsidRPr="00B3737E">
        <w:rPr>
          <w:sz w:val="22"/>
          <w:szCs w:val="22"/>
        </w:rPr>
        <w:t xml:space="preserve"> установленного норматива 23,3 %. </w:t>
      </w:r>
    </w:p>
    <w:p w:rsidR="008B19B3" w:rsidRDefault="008B19B3" w:rsidP="008B19B3">
      <w:pPr>
        <w:tabs>
          <w:tab w:val="left" w:pos="993"/>
        </w:tabs>
        <w:ind w:firstLine="709"/>
        <w:jc w:val="both"/>
        <w:rPr>
          <w:sz w:val="22"/>
          <w:szCs w:val="22"/>
        </w:rPr>
      </w:pPr>
      <w:r>
        <w:rPr>
          <w:sz w:val="22"/>
          <w:szCs w:val="22"/>
        </w:rPr>
        <w:t>Ш</w:t>
      </w:r>
      <w:r w:rsidRPr="00B3737E">
        <w:rPr>
          <w:sz w:val="22"/>
          <w:szCs w:val="22"/>
        </w:rPr>
        <w:t>татная численность работников органов местного самоуправления бюджета ГРМО на 01.</w:t>
      </w:r>
      <w:r>
        <w:rPr>
          <w:sz w:val="22"/>
          <w:szCs w:val="22"/>
        </w:rPr>
        <w:t>01</w:t>
      </w:r>
      <w:r w:rsidRPr="00B3737E">
        <w:rPr>
          <w:sz w:val="22"/>
          <w:szCs w:val="22"/>
        </w:rPr>
        <w:t>.201</w:t>
      </w:r>
      <w:r>
        <w:rPr>
          <w:sz w:val="22"/>
          <w:szCs w:val="22"/>
        </w:rPr>
        <w:t>8</w:t>
      </w:r>
      <w:r w:rsidRPr="00B3737E">
        <w:rPr>
          <w:sz w:val="22"/>
          <w:szCs w:val="22"/>
        </w:rPr>
        <w:t xml:space="preserve">г. составила </w:t>
      </w:r>
      <w:r>
        <w:rPr>
          <w:sz w:val="22"/>
          <w:szCs w:val="22"/>
        </w:rPr>
        <w:t>54,0</w:t>
      </w:r>
      <w:r w:rsidRPr="00B3737E">
        <w:rPr>
          <w:sz w:val="22"/>
          <w:szCs w:val="22"/>
        </w:rPr>
        <w:t xml:space="preserve"> единицы, в том числе </w:t>
      </w:r>
      <w:r>
        <w:rPr>
          <w:sz w:val="22"/>
          <w:szCs w:val="22"/>
        </w:rPr>
        <w:t>муниципальных должностей</w:t>
      </w:r>
      <w:r w:rsidRPr="00B3737E">
        <w:rPr>
          <w:sz w:val="22"/>
          <w:szCs w:val="22"/>
        </w:rPr>
        <w:t xml:space="preserve"> – </w:t>
      </w:r>
      <w:r>
        <w:rPr>
          <w:sz w:val="22"/>
          <w:szCs w:val="22"/>
        </w:rPr>
        <w:t>1</w:t>
      </w:r>
      <w:r w:rsidRPr="00B3737E">
        <w:rPr>
          <w:sz w:val="22"/>
          <w:szCs w:val="22"/>
        </w:rPr>
        <w:t xml:space="preserve"> единиц</w:t>
      </w:r>
      <w:r>
        <w:rPr>
          <w:sz w:val="22"/>
          <w:szCs w:val="22"/>
        </w:rPr>
        <w:t>а</w:t>
      </w:r>
      <w:r w:rsidRPr="00B3737E">
        <w:rPr>
          <w:sz w:val="22"/>
          <w:szCs w:val="22"/>
        </w:rPr>
        <w:t xml:space="preserve">, муниципальных служащих – </w:t>
      </w:r>
      <w:r>
        <w:rPr>
          <w:sz w:val="22"/>
          <w:szCs w:val="22"/>
        </w:rPr>
        <w:t>32</w:t>
      </w:r>
      <w:r w:rsidRPr="00B3737E">
        <w:rPr>
          <w:sz w:val="22"/>
          <w:szCs w:val="22"/>
        </w:rPr>
        <w:t xml:space="preserve"> единицы, должности</w:t>
      </w:r>
      <w:r>
        <w:rPr>
          <w:sz w:val="22"/>
          <w:szCs w:val="22"/>
        </w:rPr>
        <w:t>,</w:t>
      </w:r>
      <w:r w:rsidRPr="00B3737E">
        <w:rPr>
          <w:sz w:val="22"/>
          <w:szCs w:val="22"/>
        </w:rPr>
        <w:t xml:space="preserve"> не являющиеся муниципальными служащими -1</w:t>
      </w:r>
      <w:r>
        <w:rPr>
          <w:sz w:val="22"/>
          <w:szCs w:val="22"/>
        </w:rPr>
        <w:t>5</w:t>
      </w:r>
      <w:r w:rsidRPr="00B3737E">
        <w:rPr>
          <w:sz w:val="22"/>
          <w:szCs w:val="22"/>
        </w:rPr>
        <w:t xml:space="preserve"> единиц, обслуживающего персонала – </w:t>
      </w:r>
      <w:r>
        <w:rPr>
          <w:sz w:val="22"/>
          <w:szCs w:val="22"/>
        </w:rPr>
        <w:t>6,0</w:t>
      </w:r>
      <w:r w:rsidRPr="00B3737E">
        <w:rPr>
          <w:sz w:val="22"/>
          <w:szCs w:val="22"/>
        </w:rPr>
        <w:t xml:space="preserve"> единицы. </w:t>
      </w:r>
    </w:p>
    <w:p w:rsidR="008B19B3" w:rsidRPr="00B3737E" w:rsidRDefault="008B19B3" w:rsidP="008B19B3">
      <w:pPr>
        <w:tabs>
          <w:tab w:val="left" w:pos="993"/>
        </w:tabs>
        <w:ind w:firstLine="709"/>
        <w:jc w:val="both"/>
        <w:rPr>
          <w:sz w:val="22"/>
          <w:szCs w:val="22"/>
        </w:rPr>
      </w:pPr>
      <w:r w:rsidRPr="003E44C8">
        <w:rPr>
          <w:sz w:val="22"/>
          <w:szCs w:val="22"/>
        </w:rPr>
        <w:t xml:space="preserve">За счет резервного фонда </w:t>
      </w:r>
      <w:r>
        <w:rPr>
          <w:sz w:val="22"/>
          <w:szCs w:val="22"/>
        </w:rPr>
        <w:t>на 01 января</w:t>
      </w:r>
      <w:r w:rsidRPr="003E44C8">
        <w:rPr>
          <w:sz w:val="22"/>
          <w:szCs w:val="22"/>
        </w:rPr>
        <w:t xml:space="preserve"> 201</w:t>
      </w:r>
      <w:r>
        <w:rPr>
          <w:sz w:val="22"/>
          <w:szCs w:val="22"/>
        </w:rPr>
        <w:t>8</w:t>
      </w:r>
      <w:r w:rsidRPr="003E44C8">
        <w:rPr>
          <w:sz w:val="22"/>
          <w:szCs w:val="22"/>
        </w:rPr>
        <w:t xml:space="preserve">г. выплачено </w:t>
      </w:r>
      <w:r>
        <w:rPr>
          <w:sz w:val="22"/>
          <w:szCs w:val="22"/>
        </w:rPr>
        <w:t xml:space="preserve">в поддержку общественным организациям и </w:t>
      </w:r>
      <w:r w:rsidRPr="003E44C8">
        <w:rPr>
          <w:sz w:val="22"/>
          <w:szCs w:val="22"/>
        </w:rPr>
        <w:t xml:space="preserve">частным лицам в связи с тяжелой жизненной ситуацией </w:t>
      </w:r>
      <w:r>
        <w:rPr>
          <w:sz w:val="22"/>
          <w:szCs w:val="22"/>
        </w:rPr>
        <w:t>87</w:t>
      </w:r>
      <w:r w:rsidRPr="003E44C8">
        <w:rPr>
          <w:sz w:val="22"/>
          <w:szCs w:val="22"/>
        </w:rPr>
        <w:t xml:space="preserve">,0 тыс. руб. </w:t>
      </w:r>
      <w:r w:rsidRPr="00B3737E">
        <w:rPr>
          <w:sz w:val="22"/>
          <w:szCs w:val="22"/>
        </w:rPr>
        <w:t xml:space="preserve"> </w:t>
      </w:r>
    </w:p>
    <w:p w:rsidR="008B19B3" w:rsidRDefault="008B19B3" w:rsidP="008B19B3">
      <w:pPr>
        <w:ind w:firstLine="720"/>
        <w:jc w:val="both"/>
        <w:rPr>
          <w:sz w:val="22"/>
          <w:szCs w:val="22"/>
        </w:rPr>
      </w:pPr>
      <w:r w:rsidRPr="00B3737E">
        <w:rPr>
          <w:b/>
          <w:sz w:val="22"/>
          <w:szCs w:val="22"/>
        </w:rPr>
        <w:t>Расходы по разделу</w:t>
      </w:r>
      <w:r w:rsidRPr="00B3737E">
        <w:rPr>
          <w:sz w:val="22"/>
          <w:szCs w:val="22"/>
        </w:rPr>
        <w:t xml:space="preserve"> </w:t>
      </w:r>
      <w:r w:rsidRPr="00B3737E">
        <w:rPr>
          <w:b/>
          <w:sz w:val="22"/>
          <w:szCs w:val="22"/>
        </w:rPr>
        <w:t>0400 «Национальная экономика»</w:t>
      </w:r>
      <w:r w:rsidRPr="00B3737E">
        <w:rPr>
          <w:sz w:val="22"/>
          <w:szCs w:val="22"/>
        </w:rPr>
        <w:t>.</w:t>
      </w:r>
      <w:r>
        <w:rPr>
          <w:sz w:val="22"/>
          <w:szCs w:val="22"/>
        </w:rPr>
        <w:t xml:space="preserve"> </w:t>
      </w:r>
      <w:r w:rsidRPr="00B3737E">
        <w:rPr>
          <w:sz w:val="22"/>
          <w:szCs w:val="22"/>
        </w:rPr>
        <w:t xml:space="preserve">Исполнение  по  данному  разделу  при  плановых  показателях  в  размере </w:t>
      </w:r>
      <w:r>
        <w:rPr>
          <w:sz w:val="22"/>
          <w:szCs w:val="22"/>
        </w:rPr>
        <w:t>10980,4</w:t>
      </w:r>
      <w:r w:rsidRPr="00B3737E">
        <w:rPr>
          <w:sz w:val="22"/>
          <w:szCs w:val="22"/>
        </w:rPr>
        <w:t xml:space="preserve"> тыс. рублей </w:t>
      </w:r>
      <w:r>
        <w:rPr>
          <w:sz w:val="22"/>
          <w:szCs w:val="22"/>
        </w:rPr>
        <w:t xml:space="preserve"> </w:t>
      </w:r>
      <w:r w:rsidRPr="00384BC0">
        <w:rPr>
          <w:sz w:val="22"/>
          <w:szCs w:val="22"/>
        </w:rPr>
        <w:t xml:space="preserve">составило </w:t>
      </w:r>
      <w:r>
        <w:rPr>
          <w:sz w:val="22"/>
          <w:szCs w:val="22"/>
        </w:rPr>
        <w:t>7485,2</w:t>
      </w:r>
      <w:r w:rsidRPr="00384BC0">
        <w:rPr>
          <w:sz w:val="22"/>
          <w:szCs w:val="22"/>
        </w:rPr>
        <w:t xml:space="preserve">тыс. рублей или </w:t>
      </w:r>
      <w:r>
        <w:rPr>
          <w:sz w:val="22"/>
          <w:szCs w:val="22"/>
        </w:rPr>
        <w:t>68,2</w:t>
      </w:r>
      <w:r w:rsidRPr="00384BC0">
        <w:rPr>
          <w:sz w:val="22"/>
          <w:szCs w:val="22"/>
        </w:rPr>
        <w:t xml:space="preserve">%. </w:t>
      </w:r>
      <w:r>
        <w:rPr>
          <w:sz w:val="22"/>
          <w:szCs w:val="22"/>
        </w:rPr>
        <w:t>Из них направлено:</w:t>
      </w:r>
    </w:p>
    <w:p w:rsidR="008B19B3" w:rsidRDefault="008B19B3" w:rsidP="008B19B3">
      <w:pPr>
        <w:ind w:firstLine="720"/>
        <w:jc w:val="both"/>
        <w:rPr>
          <w:sz w:val="22"/>
          <w:szCs w:val="22"/>
        </w:rPr>
      </w:pPr>
      <w:r>
        <w:rPr>
          <w:sz w:val="22"/>
          <w:szCs w:val="22"/>
        </w:rPr>
        <w:t>- на поддержку сельского хозяйства – 3245,0 тыс. руб.,</w:t>
      </w:r>
    </w:p>
    <w:p w:rsidR="008B19B3" w:rsidRDefault="008B19B3" w:rsidP="008B19B3">
      <w:pPr>
        <w:ind w:firstLine="720"/>
        <w:jc w:val="both"/>
        <w:rPr>
          <w:sz w:val="22"/>
          <w:szCs w:val="22"/>
        </w:rPr>
      </w:pPr>
      <w:r>
        <w:rPr>
          <w:sz w:val="22"/>
          <w:szCs w:val="22"/>
        </w:rPr>
        <w:t xml:space="preserve">- на дорожное хозяйство – 4240,1 тыс. руб.  </w:t>
      </w:r>
    </w:p>
    <w:p w:rsidR="008B19B3" w:rsidRPr="00B3737E" w:rsidRDefault="008B19B3" w:rsidP="008B19B3">
      <w:pPr>
        <w:pStyle w:val="a7"/>
        <w:rPr>
          <w:sz w:val="22"/>
          <w:szCs w:val="22"/>
        </w:rPr>
      </w:pPr>
      <w:r w:rsidRPr="00B3737E">
        <w:rPr>
          <w:sz w:val="22"/>
          <w:szCs w:val="22"/>
        </w:rPr>
        <w:t xml:space="preserve">     </w:t>
      </w:r>
    </w:p>
    <w:p w:rsidR="008B19B3" w:rsidRPr="00B3737E" w:rsidRDefault="008B19B3" w:rsidP="008B19B3">
      <w:pPr>
        <w:pStyle w:val="a7"/>
        <w:ind w:right="-2" w:firstLine="708"/>
        <w:jc w:val="both"/>
        <w:rPr>
          <w:sz w:val="22"/>
          <w:szCs w:val="22"/>
        </w:rPr>
      </w:pPr>
      <w:r w:rsidRPr="000B1043">
        <w:rPr>
          <w:b/>
          <w:sz w:val="22"/>
          <w:szCs w:val="22"/>
        </w:rPr>
        <w:t>На «</w:t>
      </w:r>
      <w:r w:rsidRPr="000B1043">
        <w:rPr>
          <w:b/>
          <w:bCs/>
          <w:sz w:val="22"/>
          <w:szCs w:val="22"/>
        </w:rPr>
        <w:t>Жилищно-коммунальное хозяйство</w:t>
      </w:r>
      <w:r w:rsidRPr="000B1043">
        <w:rPr>
          <w:sz w:val="22"/>
          <w:szCs w:val="22"/>
        </w:rPr>
        <w:t xml:space="preserve">» направлено </w:t>
      </w:r>
      <w:r>
        <w:rPr>
          <w:sz w:val="22"/>
          <w:szCs w:val="22"/>
        </w:rPr>
        <w:t>5428,8</w:t>
      </w:r>
      <w:r w:rsidRPr="000B1043">
        <w:rPr>
          <w:sz w:val="22"/>
          <w:szCs w:val="22"/>
        </w:rPr>
        <w:t xml:space="preserve"> тыс. руб., из них основная сумма приходится на бюджетные инвестиции в объекты капитального строительства, а именно </w:t>
      </w:r>
      <w:r>
        <w:rPr>
          <w:sz w:val="22"/>
          <w:szCs w:val="22"/>
        </w:rPr>
        <w:t xml:space="preserve">: </w:t>
      </w:r>
      <w:r w:rsidRPr="00B3737E">
        <w:rPr>
          <w:sz w:val="22"/>
          <w:szCs w:val="22"/>
        </w:rPr>
        <w:t xml:space="preserve">  </w:t>
      </w:r>
      <w:r>
        <w:rPr>
          <w:sz w:val="22"/>
          <w:szCs w:val="22"/>
        </w:rPr>
        <w:t>(реконструкция водопроводных сооружений в п.Розенталь центральной усадьбы СПК «Новый»- 815,3 тыс.руб.) ,( строительство внутри поселковых разводящих сетей в п.Бурул Городовиковского района 3700,7 тыс.руб.).</w:t>
      </w:r>
    </w:p>
    <w:p w:rsidR="008B19B3" w:rsidRPr="00B3737E" w:rsidRDefault="008B19B3" w:rsidP="008B19B3">
      <w:pPr>
        <w:pStyle w:val="a7"/>
        <w:ind w:right="283"/>
        <w:rPr>
          <w:sz w:val="22"/>
          <w:szCs w:val="22"/>
        </w:rPr>
      </w:pPr>
    </w:p>
    <w:p w:rsidR="008B19B3" w:rsidRDefault="008B19B3" w:rsidP="008B19B3">
      <w:pPr>
        <w:ind w:firstLine="720"/>
        <w:jc w:val="both"/>
        <w:rPr>
          <w:sz w:val="22"/>
          <w:szCs w:val="22"/>
        </w:rPr>
      </w:pPr>
      <w:r w:rsidRPr="00B3737E">
        <w:rPr>
          <w:sz w:val="22"/>
          <w:szCs w:val="22"/>
        </w:rPr>
        <w:t xml:space="preserve">По разделу </w:t>
      </w:r>
      <w:r w:rsidRPr="00B3737E">
        <w:rPr>
          <w:b/>
          <w:sz w:val="22"/>
          <w:szCs w:val="22"/>
        </w:rPr>
        <w:t>1400 «Межбюджетные трансферты»</w:t>
      </w:r>
      <w:r w:rsidRPr="00B3737E">
        <w:rPr>
          <w:sz w:val="22"/>
          <w:szCs w:val="22"/>
        </w:rPr>
        <w:t xml:space="preserve"> из бюджета Городовико</w:t>
      </w:r>
      <w:r>
        <w:rPr>
          <w:sz w:val="22"/>
          <w:szCs w:val="22"/>
        </w:rPr>
        <w:t xml:space="preserve">вского РМО в бюджеты поселений за </w:t>
      </w:r>
      <w:r w:rsidRPr="00B3737E">
        <w:rPr>
          <w:sz w:val="22"/>
          <w:szCs w:val="22"/>
        </w:rPr>
        <w:t>201</w:t>
      </w:r>
      <w:r>
        <w:rPr>
          <w:sz w:val="22"/>
          <w:szCs w:val="22"/>
        </w:rPr>
        <w:t xml:space="preserve">7 </w:t>
      </w:r>
      <w:r w:rsidRPr="00B3737E">
        <w:rPr>
          <w:sz w:val="22"/>
          <w:szCs w:val="22"/>
        </w:rPr>
        <w:t>год  перечислено</w:t>
      </w:r>
      <w:r>
        <w:rPr>
          <w:sz w:val="22"/>
          <w:szCs w:val="22"/>
        </w:rPr>
        <w:t>:</w:t>
      </w:r>
    </w:p>
    <w:p w:rsidR="008B19B3" w:rsidRPr="00B3737E" w:rsidRDefault="008B19B3" w:rsidP="008B19B3">
      <w:pPr>
        <w:ind w:firstLine="720"/>
        <w:jc w:val="both"/>
        <w:rPr>
          <w:sz w:val="22"/>
          <w:szCs w:val="22"/>
        </w:rPr>
      </w:pPr>
      <w:r w:rsidRPr="00B3737E">
        <w:rPr>
          <w:sz w:val="22"/>
          <w:szCs w:val="22"/>
        </w:rPr>
        <w:t xml:space="preserve"> </w:t>
      </w:r>
      <w:r>
        <w:rPr>
          <w:sz w:val="22"/>
          <w:szCs w:val="22"/>
        </w:rPr>
        <w:t>«Д</w:t>
      </w:r>
      <w:r w:rsidRPr="00B3737E">
        <w:rPr>
          <w:sz w:val="22"/>
          <w:szCs w:val="22"/>
        </w:rPr>
        <w:t>отации на выравнивание бюджетной обеспеченности поселений</w:t>
      </w:r>
      <w:r>
        <w:rPr>
          <w:sz w:val="22"/>
          <w:szCs w:val="22"/>
        </w:rPr>
        <w:t>» -</w:t>
      </w:r>
      <w:r w:rsidRPr="00B3737E">
        <w:rPr>
          <w:sz w:val="22"/>
          <w:szCs w:val="22"/>
        </w:rPr>
        <w:t xml:space="preserve">  </w:t>
      </w:r>
      <w:r>
        <w:rPr>
          <w:sz w:val="22"/>
          <w:szCs w:val="22"/>
        </w:rPr>
        <w:t>4246,9</w:t>
      </w:r>
      <w:r w:rsidRPr="00B3737E">
        <w:rPr>
          <w:sz w:val="22"/>
          <w:szCs w:val="22"/>
        </w:rPr>
        <w:t xml:space="preserve"> тыс. руб.</w:t>
      </w:r>
      <w:r>
        <w:rPr>
          <w:sz w:val="22"/>
          <w:szCs w:val="22"/>
        </w:rPr>
        <w:t>при плановых назначениях 4246,9 тыс.руб.</w:t>
      </w:r>
      <w:r w:rsidRPr="00B3737E">
        <w:rPr>
          <w:sz w:val="22"/>
          <w:szCs w:val="22"/>
        </w:rPr>
        <w:t>, в том числе:</w:t>
      </w:r>
    </w:p>
    <w:p w:rsidR="008B19B3" w:rsidRPr="00B3737E" w:rsidRDefault="008B19B3" w:rsidP="008B19B3">
      <w:pPr>
        <w:ind w:firstLine="720"/>
        <w:jc w:val="both"/>
        <w:rPr>
          <w:sz w:val="22"/>
          <w:szCs w:val="22"/>
        </w:rPr>
      </w:pPr>
      <w:r w:rsidRPr="00B3737E">
        <w:rPr>
          <w:sz w:val="22"/>
          <w:szCs w:val="22"/>
        </w:rPr>
        <w:t xml:space="preserve">- Городовиковскому ГМО – </w:t>
      </w:r>
      <w:r>
        <w:rPr>
          <w:sz w:val="22"/>
          <w:szCs w:val="22"/>
        </w:rPr>
        <w:t>2833,1</w:t>
      </w:r>
      <w:r w:rsidRPr="00B3737E">
        <w:rPr>
          <w:sz w:val="22"/>
          <w:szCs w:val="22"/>
        </w:rPr>
        <w:t xml:space="preserve"> тыс. руб.</w:t>
      </w:r>
    </w:p>
    <w:p w:rsidR="008B19B3" w:rsidRPr="00B3737E" w:rsidRDefault="008B19B3" w:rsidP="008B19B3">
      <w:pPr>
        <w:ind w:firstLine="720"/>
        <w:jc w:val="both"/>
        <w:rPr>
          <w:sz w:val="22"/>
          <w:szCs w:val="22"/>
        </w:rPr>
      </w:pPr>
      <w:r w:rsidRPr="00B3737E">
        <w:rPr>
          <w:sz w:val="22"/>
          <w:szCs w:val="22"/>
        </w:rPr>
        <w:t xml:space="preserve">- </w:t>
      </w:r>
      <w:r>
        <w:rPr>
          <w:sz w:val="22"/>
          <w:szCs w:val="22"/>
        </w:rPr>
        <w:t>Лазаревскому</w:t>
      </w:r>
      <w:r w:rsidRPr="00B3737E">
        <w:rPr>
          <w:sz w:val="22"/>
          <w:szCs w:val="22"/>
        </w:rPr>
        <w:t xml:space="preserve"> СМО -  </w:t>
      </w:r>
      <w:r>
        <w:rPr>
          <w:sz w:val="22"/>
          <w:szCs w:val="22"/>
        </w:rPr>
        <w:t>302,0</w:t>
      </w:r>
      <w:r w:rsidRPr="00B3737E">
        <w:rPr>
          <w:sz w:val="22"/>
          <w:szCs w:val="22"/>
        </w:rPr>
        <w:t xml:space="preserve"> тыс. руб.</w:t>
      </w:r>
    </w:p>
    <w:p w:rsidR="008B19B3" w:rsidRPr="00B3737E" w:rsidRDefault="008B19B3" w:rsidP="008B19B3">
      <w:pPr>
        <w:ind w:firstLine="720"/>
        <w:jc w:val="both"/>
        <w:rPr>
          <w:sz w:val="22"/>
          <w:szCs w:val="22"/>
        </w:rPr>
      </w:pPr>
      <w:r w:rsidRPr="00B3737E">
        <w:rPr>
          <w:sz w:val="22"/>
          <w:szCs w:val="22"/>
        </w:rPr>
        <w:t xml:space="preserve">- </w:t>
      </w:r>
      <w:r>
        <w:rPr>
          <w:sz w:val="22"/>
          <w:szCs w:val="22"/>
        </w:rPr>
        <w:t>Южненское</w:t>
      </w:r>
      <w:r w:rsidRPr="00B3737E">
        <w:rPr>
          <w:sz w:val="22"/>
          <w:szCs w:val="22"/>
        </w:rPr>
        <w:t xml:space="preserve"> СМО -</w:t>
      </w:r>
      <w:r>
        <w:rPr>
          <w:sz w:val="22"/>
          <w:szCs w:val="22"/>
        </w:rPr>
        <w:t>387,4</w:t>
      </w:r>
      <w:r w:rsidRPr="00B3737E">
        <w:rPr>
          <w:sz w:val="22"/>
          <w:szCs w:val="22"/>
        </w:rPr>
        <w:t xml:space="preserve"> тыс. руб. </w:t>
      </w:r>
    </w:p>
    <w:p w:rsidR="008B19B3" w:rsidRPr="00B3737E" w:rsidRDefault="008B19B3" w:rsidP="008B19B3">
      <w:pPr>
        <w:ind w:firstLine="720"/>
        <w:jc w:val="both"/>
        <w:rPr>
          <w:sz w:val="22"/>
          <w:szCs w:val="22"/>
        </w:rPr>
      </w:pPr>
      <w:r w:rsidRPr="00B3737E">
        <w:rPr>
          <w:sz w:val="22"/>
          <w:szCs w:val="22"/>
        </w:rPr>
        <w:t>-</w:t>
      </w:r>
      <w:r>
        <w:rPr>
          <w:sz w:val="22"/>
          <w:szCs w:val="22"/>
        </w:rPr>
        <w:t xml:space="preserve"> Пушкинское</w:t>
      </w:r>
      <w:r w:rsidRPr="00B3737E">
        <w:rPr>
          <w:sz w:val="22"/>
          <w:szCs w:val="22"/>
        </w:rPr>
        <w:t xml:space="preserve"> СМО – </w:t>
      </w:r>
      <w:r>
        <w:rPr>
          <w:sz w:val="22"/>
          <w:szCs w:val="22"/>
        </w:rPr>
        <w:t>337,0</w:t>
      </w:r>
      <w:r w:rsidRPr="00B3737E">
        <w:rPr>
          <w:sz w:val="22"/>
          <w:szCs w:val="22"/>
        </w:rPr>
        <w:t xml:space="preserve"> тыс.</w:t>
      </w:r>
      <w:r>
        <w:rPr>
          <w:sz w:val="22"/>
          <w:szCs w:val="22"/>
        </w:rPr>
        <w:t xml:space="preserve"> </w:t>
      </w:r>
      <w:r w:rsidRPr="00B3737E">
        <w:rPr>
          <w:sz w:val="22"/>
          <w:szCs w:val="22"/>
        </w:rPr>
        <w:t>руб.,</w:t>
      </w:r>
    </w:p>
    <w:p w:rsidR="008B19B3" w:rsidRDefault="008B19B3" w:rsidP="008B19B3">
      <w:pPr>
        <w:ind w:firstLine="720"/>
        <w:jc w:val="both"/>
        <w:rPr>
          <w:sz w:val="22"/>
          <w:szCs w:val="22"/>
        </w:rPr>
      </w:pPr>
      <w:r w:rsidRPr="00B3737E">
        <w:rPr>
          <w:sz w:val="22"/>
          <w:szCs w:val="22"/>
        </w:rPr>
        <w:t>-</w:t>
      </w:r>
      <w:r>
        <w:rPr>
          <w:sz w:val="22"/>
          <w:szCs w:val="22"/>
        </w:rPr>
        <w:t xml:space="preserve"> Розентальское</w:t>
      </w:r>
      <w:r w:rsidRPr="00B3737E">
        <w:rPr>
          <w:sz w:val="22"/>
          <w:szCs w:val="22"/>
        </w:rPr>
        <w:t xml:space="preserve"> СМО – </w:t>
      </w:r>
      <w:r>
        <w:rPr>
          <w:sz w:val="22"/>
          <w:szCs w:val="22"/>
        </w:rPr>
        <w:t>168,6</w:t>
      </w:r>
      <w:r w:rsidRPr="00B3737E">
        <w:rPr>
          <w:sz w:val="22"/>
          <w:szCs w:val="22"/>
        </w:rPr>
        <w:t xml:space="preserve"> тыс.</w:t>
      </w:r>
      <w:r>
        <w:rPr>
          <w:sz w:val="22"/>
          <w:szCs w:val="22"/>
        </w:rPr>
        <w:t xml:space="preserve"> </w:t>
      </w:r>
      <w:r w:rsidRPr="00B3737E">
        <w:rPr>
          <w:sz w:val="22"/>
          <w:szCs w:val="22"/>
        </w:rPr>
        <w:t>руб.</w:t>
      </w:r>
    </w:p>
    <w:p w:rsidR="008B19B3" w:rsidRDefault="008B19B3" w:rsidP="008B19B3">
      <w:pPr>
        <w:ind w:firstLine="720"/>
        <w:jc w:val="both"/>
        <w:rPr>
          <w:sz w:val="22"/>
          <w:szCs w:val="22"/>
        </w:rPr>
      </w:pPr>
      <w:r>
        <w:rPr>
          <w:sz w:val="22"/>
          <w:szCs w:val="22"/>
        </w:rPr>
        <w:t>- Виногрдненское СМО – 109,4 тыс. руб.</w:t>
      </w:r>
    </w:p>
    <w:p w:rsidR="008B19B3" w:rsidRPr="00384BC0" w:rsidRDefault="008B19B3" w:rsidP="008B19B3">
      <w:pPr>
        <w:ind w:firstLine="720"/>
        <w:jc w:val="both"/>
        <w:rPr>
          <w:sz w:val="22"/>
          <w:szCs w:val="22"/>
        </w:rPr>
      </w:pPr>
      <w:r>
        <w:rPr>
          <w:sz w:val="22"/>
          <w:szCs w:val="22"/>
        </w:rPr>
        <w:t>- Дружненское СМО – 109,4 тыс. руб.</w:t>
      </w:r>
    </w:p>
    <w:p w:rsidR="008B19B3" w:rsidRDefault="008B19B3" w:rsidP="008B19B3">
      <w:pPr>
        <w:ind w:firstLine="709"/>
        <w:jc w:val="both"/>
        <w:rPr>
          <w:sz w:val="22"/>
          <w:szCs w:val="22"/>
        </w:rPr>
      </w:pPr>
      <w:r w:rsidRPr="00B3737E">
        <w:rPr>
          <w:sz w:val="22"/>
          <w:szCs w:val="22"/>
        </w:rPr>
        <w:t xml:space="preserve"> </w:t>
      </w:r>
    </w:p>
    <w:p w:rsidR="008B19B3" w:rsidRPr="00B3737E" w:rsidRDefault="008B19B3" w:rsidP="008B19B3">
      <w:pPr>
        <w:ind w:firstLine="709"/>
        <w:jc w:val="both"/>
        <w:rPr>
          <w:sz w:val="22"/>
          <w:szCs w:val="22"/>
        </w:rPr>
      </w:pPr>
      <w:r w:rsidRPr="00B3737E">
        <w:rPr>
          <w:sz w:val="22"/>
          <w:szCs w:val="22"/>
        </w:rPr>
        <w:t xml:space="preserve"> </w:t>
      </w:r>
      <w:r w:rsidRPr="00384BC0">
        <w:rPr>
          <w:sz w:val="22"/>
          <w:szCs w:val="22"/>
        </w:rPr>
        <w:t xml:space="preserve">«Иные дотации» исполнен  в сумме </w:t>
      </w:r>
      <w:r>
        <w:rPr>
          <w:sz w:val="22"/>
          <w:szCs w:val="22"/>
        </w:rPr>
        <w:t>1482,8</w:t>
      </w:r>
      <w:r w:rsidRPr="00384BC0">
        <w:rPr>
          <w:sz w:val="22"/>
          <w:szCs w:val="22"/>
        </w:rPr>
        <w:t xml:space="preserve"> тыс. руб., при плановых назначениях </w:t>
      </w:r>
      <w:r>
        <w:rPr>
          <w:sz w:val="22"/>
          <w:szCs w:val="22"/>
        </w:rPr>
        <w:t>1482,8</w:t>
      </w:r>
      <w:r w:rsidRPr="00384BC0">
        <w:rPr>
          <w:sz w:val="22"/>
          <w:szCs w:val="22"/>
        </w:rPr>
        <w:t xml:space="preserve"> тыс. руб. Средства  были направлены </w:t>
      </w:r>
      <w:r>
        <w:rPr>
          <w:sz w:val="22"/>
          <w:szCs w:val="22"/>
        </w:rPr>
        <w:t xml:space="preserve">бюджетам поселений района </w:t>
      </w:r>
      <w:r w:rsidRPr="00384BC0">
        <w:rPr>
          <w:sz w:val="22"/>
          <w:szCs w:val="22"/>
        </w:rPr>
        <w:t>на выплату заработной платы и погашение задолженности по на</w:t>
      </w:r>
      <w:r>
        <w:rPr>
          <w:sz w:val="22"/>
          <w:szCs w:val="22"/>
        </w:rPr>
        <w:t>числениям на оплату труда, в том числе:</w:t>
      </w:r>
    </w:p>
    <w:p w:rsidR="008B19B3" w:rsidRPr="00B3737E" w:rsidRDefault="008B19B3" w:rsidP="008B19B3">
      <w:pPr>
        <w:ind w:firstLine="720"/>
        <w:jc w:val="both"/>
        <w:rPr>
          <w:sz w:val="22"/>
          <w:szCs w:val="22"/>
        </w:rPr>
      </w:pPr>
      <w:r w:rsidRPr="00B3737E">
        <w:rPr>
          <w:sz w:val="22"/>
          <w:szCs w:val="22"/>
        </w:rPr>
        <w:t xml:space="preserve">- Городовиковскому ГМО – </w:t>
      </w:r>
      <w:r>
        <w:rPr>
          <w:sz w:val="22"/>
          <w:szCs w:val="22"/>
        </w:rPr>
        <w:t>100,4</w:t>
      </w:r>
      <w:r w:rsidRPr="00B3737E">
        <w:rPr>
          <w:sz w:val="22"/>
          <w:szCs w:val="22"/>
        </w:rPr>
        <w:t xml:space="preserve"> тыс. руб.</w:t>
      </w:r>
    </w:p>
    <w:p w:rsidR="008B19B3" w:rsidRPr="00B3737E" w:rsidRDefault="008B19B3" w:rsidP="008B19B3">
      <w:pPr>
        <w:ind w:firstLine="720"/>
        <w:jc w:val="both"/>
        <w:rPr>
          <w:sz w:val="22"/>
          <w:szCs w:val="22"/>
        </w:rPr>
      </w:pPr>
      <w:r w:rsidRPr="00B3737E">
        <w:rPr>
          <w:sz w:val="22"/>
          <w:szCs w:val="22"/>
        </w:rPr>
        <w:t xml:space="preserve">- </w:t>
      </w:r>
      <w:r>
        <w:rPr>
          <w:sz w:val="22"/>
          <w:szCs w:val="22"/>
        </w:rPr>
        <w:t>Лазаревскому</w:t>
      </w:r>
      <w:r w:rsidRPr="00B3737E">
        <w:rPr>
          <w:sz w:val="22"/>
          <w:szCs w:val="22"/>
        </w:rPr>
        <w:t xml:space="preserve"> СМО -  </w:t>
      </w:r>
      <w:r>
        <w:rPr>
          <w:sz w:val="22"/>
          <w:szCs w:val="22"/>
        </w:rPr>
        <w:t>326,4</w:t>
      </w:r>
      <w:r w:rsidRPr="00B3737E">
        <w:rPr>
          <w:sz w:val="22"/>
          <w:szCs w:val="22"/>
        </w:rPr>
        <w:t xml:space="preserve"> тыс. руб.</w:t>
      </w:r>
    </w:p>
    <w:p w:rsidR="008B19B3" w:rsidRPr="00B3737E" w:rsidRDefault="008B19B3" w:rsidP="008B19B3">
      <w:pPr>
        <w:ind w:firstLine="720"/>
        <w:jc w:val="both"/>
        <w:rPr>
          <w:sz w:val="22"/>
          <w:szCs w:val="22"/>
        </w:rPr>
      </w:pPr>
      <w:r w:rsidRPr="00B3737E">
        <w:rPr>
          <w:sz w:val="22"/>
          <w:szCs w:val="22"/>
        </w:rPr>
        <w:t xml:space="preserve">- </w:t>
      </w:r>
      <w:r>
        <w:rPr>
          <w:sz w:val="22"/>
          <w:szCs w:val="22"/>
        </w:rPr>
        <w:t>Южненское</w:t>
      </w:r>
      <w:r w:rsidRPr="00B3737E">
        <w:rPr>
          <w:sz w:val="22"/>
          <w:szCs w:val="22"/>
        </w:rPr>
        <w:t xml:space="preserve"> СМО -</w:t>
      </w:r>
      <w:r>
        <w:rPr>
          <w:sz w:val="22"/>
          <w:szCs w:val="22"/>
        </w:rPr>
        <w:t>169,1</w:t>
      </w:r>
      <w:r w:rsidRPr="00B3737E">
        <w:rPr>
          <w:sz w:val="22"/>
          <w:szCs w:val="22"/>
        </w:rPr>
        <w:t xml:space="preserve"> тыс. руб. </w:t>
      </w:r>
    </w:p>
    <w:p w:rsidR="008B19B3" w:rsidRPr="00B3737E" w:rsidRDefault="008B19B3" w:rsidP="008B19B3">
      <w:pPr>
        <w:ind w:firstLine="720"/>
        <w:jc w:val="both"/>
        <w:rPr>
          <w:sz w:val="22"/>
          <w:szCs w:val="22"/>
        </w:rPr>
      </w:pPr>
      <w:r w:rsidRPr="00B3737E">
        <w:rPr>
          <w:sz w:val="22"/>
          <w:szCs w:val="22"/>
        </w:rPr>
        <w:t>-</w:t>
      </w:r>
      <w:r>
        <w:rPr>
          <w:sz w:val="22"/>
          <w:szCs w:val="22"/>
        </w:rPr>
        <w:t xml:space="preserve"> Пушкинское</w:t>
      </w:r>
      <w:r w:rsidRPr="00B3737E">
        <w:rPr>
          <w:sz w:val="22"/>
          <w:szCs w:val="22"/>
        </w:rPr>
        <w:t xml:space="preserve"> СМО – </w:t>
      </w:r>
      <w:r>
        <w:rPr>
          <w:sz w:val="22"/>
          <w:szCs w:val="22"/>
        </w:rPr>
        <w:t>368,2</w:t>
      </w:r>
      <w:r w:rsidRPr="00B3737E">
        <w:rPr>
          <w:sz w:val="22"/>
          <w:szCs w:val="22"/>
        </w:rPr>
        <w:t xml:space="preserve"> тыс.</w:t>
      </w:r>
      <w:r>
        <w:rPr>
          <w:sz w:val="22"/>
          <w:szCs w:val="22"/>
        </w:rPr>
        <w:t xml:space="preserve"> </w:t>
      </w:r>
      <w:r w:rsidRPr="00B3737E">
        <w:rPr>
          <w:sz w:val="22"/>
          <w:szCs w:val="22"/>
        </w:rPr>
        <w:t>руб.,</w:t>
      </w:r>
    </w:p>
    <w:p w:rsidR="008B19B3" w:rsidRDefault="008B19B3" w:rsidP="008B19B3">
      <w:pPr>
        <w:ind w:firstLine="720"/>
        <w:jc w:val="both"/>
        <w:rPr>
          <w:sz w:val="22"/>
          <w:szCs w:val="22"/>
        </w:rPr>
      </w:pPr>
      <w:r w:rsidRPr="00B3737E">
        <w:rPr>
          <w:sz w:val="22"/>
          <w:szCs w:val="22"/>
        </w:rPr>
        <w:t>-</w:t>
      </w:r>
      <w:r>
        <w:rPr>
          <w:sz w:val="22"/>
          <w:szCs w:val="22"/>
        </w:rPr>
        <w:t xml:space="preserve"> Розентальское</w:t>
      </w:r>
      <w:r w:rsidRPr="00B3737E">
        <w:rPr>
          <w:sz w:val="22"/>
          <w:szCs w:val="22"/>
        </w:rPr>
        <w:t xml:space="preserve"> СМО – </w:t>
      </w:r>
      <w:r>
        <w:rPr>
          <w:sz w:val="22"/>
          <w:szCs w:val="22"/>
        </w:rPr>
        <w:t>307,5</w:t>
      </w:r>
      <w:r w:rsidRPr="00B3737E">
        <w:rPr>
          <w:sz w:val="22"/>
          <w:szCs w:val="22"/>
        </w:rPr>
        <w:t xml:space="preserve"> тыс.</w:t>
      </w:r>
      <w:r>
        <w:rPr>
          <w:sz w:val="22"/>
          <w:szCs w:val="22"/>
        </w:rPr>
        <w:t xml:space="preserve"> </w:t>
      </w:r>
      <w:r w:rsidRPr="00B3737E">
        <w:rPr>
          <w:sz w:val="22"/>
          <w:szCs w:val="22"/>
        </w:rPr>
        <w:t>руб.</w:t>
      </w:r>
    </w:p>
    <w:p w:rsidR="008B19B3" w:rsidRDefault="008B19B3" w:rsidP="008B19B3">
      <w:pPr>
        <w:ind w:firstLine="720"/>
        <w:jc w:val="both"/>
        <w:rPr>
          <w:sz w:val="22"/>
          <w:szCs w:val="22"/>
        </w:rPr>
      </w:pPr>
      <w:r>
        <w:rPr>
          <w:sz w:val="22"/>
          <w:szCs w:val="22"/>
        </w:rPr>
        <w:t>- Виногрдненское СМО – 105,6 тыс. руб.</w:t>
      </w:r>
    </w:p>
    <w:p w:rsidR="008B19B3" w:rsidRPr="00B3737E" w:rsidRDefault="008B19B3" w:rsidP="008B19B3">
      <w:pPr>
        <w:ind w:firstLine="720"/>
        <w:jc w:val="both"/>
        <w:rPr>
          <w:sz w:val="22"/>
          <w:szCs w:val="22"/>
        </w:rPr>
      </w:pPr>
      <w:r>
        <w:rPr>
          <w:sz w:val="22"/>
          <w:szCs w:val="22"/>
        </w:rPr>
        <w:t>- Дружненское СМО – 105,6 тыс. руб.</w:t>
      </w:r>
    </w:p>
    <w:p w:rsidR="008B19B3" w:rsidRPr="00B3737E" w:rsidRDefault="008B19B3" w:rsidP="008B19B3">
      <w:pPr>
        <w:ind w:firstLine="709"/>
        <w:jc w:val="both"/>
        <w:rPr>
          <w:sz w:val="22"/>
          <w:szCs w:val="22"/>
        </w:rPr>
      </w:pPr>
    </w:p>
    <w:p w:rsidR="008B19B3" w:rsidRPr="00B3737E" w:rsidRDefault="008B19B3" w:rsidP="008B19B3">
      <w:pPr>
        <w:ind w:firstLine="709"/>
        <w:jc w:val="both"/>
        <w:rPr>
          <w:b/>
          <w:sz w:val="22"/>
          <w:szCs w:val="22"/>
        </w:rPr>
      </w:pPr>
      <w:r w:rsidRPr="00B3737E">
        <w:rPr>
          <w:b/>
          <w:sz w:val="22"/>
          <w:szCs w:val="22"/>
        </w:rPr>
        <w:t xml:space="preserve">Состояние внутреннего долга </w:t>
      </w:r>
    </w:p>
    <w:p w:rsidR="008B19B3" w:rsidRPr="00B3737E" w:rsidRDefault="008B19B3" w:rsidP="008B19B3">
      <w:pPr>
        <w:tabs>
          <w:tab w:val="left" w:pos="1080"/>
        </w:tabs>
        <w:ind w:firstLine="709"/>
        <w:jc w:val="both"/>
        <w:rPr>
          <w:sz w:val="22"/>
          <w:szCs w:val="22"/>
        </w:rPr>
      </w:pPr>
      <w:r w:rsidRPr="00B3737E">
        <w:rPr>
          <w:sz w:val="22"/>
          <w:szCs w:val="22"/>
        </w:rPr>
        <w:t>По состоянию на 01.</w:t>
      </w:r>
      <w:r>
        <w:rPr>
          <w:sz w:val="22"/>
          <w:szCs w:val="22"/>
        </w:rPr>
        <w:t>01</w:t>
      </w:r>
      <w:r w:rsidRPr="00B3737E">
        <w:rPr>
          <w:sz w:val="22"/>
          <w:szCs w:val="22"/>
        </w:rPr>
        <w:t>.201</w:t>
      </w:r>
      <w:r>
        <w:rPr>
          <w:sz w:val="22"/>
          <w:szCs w:val="22"/>
        </w:rPr>
        <w:t>8</w:t>
      </w:r>
      <w:r w:rsidRPr="00B3737E">
        <w:rPr>
          <w:sz w:val="22"/>
          <w:szCs w:val="22"/>
        </w:rPr>
        <w:t xml:space="preserve">г.  объем муниципального внутреннего долга бюджета Городовиковского РМО составил – </w:t>
      </w:r>
      <w:r>
        <w:rPr>
          <w:sz w:val="22"/>
          <w:szCs w:val="22"/>
        </w:rPr>
        <w:t>5161,1</w:t>
      </w:r>
      <w:r w:rsidRPr="00B3737E">
        <w:rPr>
          <w:sz w:val="22"/>
          <w:szCs w:val="22"/>
        </w:rPr>
        <w:t xml:space="preserve"> руб., в т.ч.:</w:t>
      </w:r>
    </w:p>
    <w:p w:rsidR="008B19B3" w:rsidRPr="00B3737E" w:rsidRDefault="008B19B3" w:rsidP="008B19B3">
      <w:pPr>
        <w:numPr>
          <w:ilvl w:val="0"/>
          <w:numId w:val="26"/>
        </w:numPr>
        <w:tabs>
          <w:tab w:val="clear" w:pos="360"/>
          <w:tab w:val="left" w:pos="1080"/>
        </w:tabs>
        <w:ind w:left="0" w:firstLine="709"/>
        <w:jc w:val="both"/>
        <w:rPr>
          <w:sz w:val="22"/>
          <w:szCs w:val="22"/>
        </w:rPr>
      </w:pPr>
      <w:r w:rsidRPr="00B3737E">
        <w:rPr>
          <w:sz w:val="22"/>
          <w:szCs w:val="22"/>
        </w:rPr>
        <w:t xml:space="preserve">в республиканский бюджет – </w:t>
      </w:r>
      <w:r>
        <w:rPr>
          <w:sz w:val="22"/>
          <w:szCs w:val="22"/>
        </w:rPr>
        <w:t>4511,1</w:t>
      </w:r>
      <w:r w:rsidRPr="00B3737E">
        <w:rPr>
          <w:sz w:val="22"/>
          <w:szCs w:val="22"/>
        </w:rPr>
        <w:t xml:space="preserve">  руб.;</w:t>
      </w:r>
    </w:p>
    <w:p w:rsidR="008B19B3" w:rsidRPr="00B3737E" w:rsidRDefault="008B19B3" w:rsidP="008B19B3">
      <w:pPr>
        <w:numPr>
          <w:ilvl w:val="0"/>
          <w:numId w:val="26"/>
        </w:numPr>
        <w:tabs>
          <w:tab w:val="clear" w:pos="360"/>
          <w:tab w:val="left" w:pos="1080"/>
        </w:tabs>
        <w:ind w:left="0" w:firstLine="709"/>
        <w:jc w:val="both"/>
        <w:rPr>
          <w:sz w:val="22"/>
          <w:szCs w:val="22"/>
        </w:rPr>
      </w:pPr>
      <w:r>
        <w:rPr>
          <w:sz w:val="22"/>
          <w:szCs w:val="22"/>
        </w:rPr>
        <w:t>долг поселений перед бюджетом</w:t>
      </w:r>
      <w:r w:rsidRPr="00B3737E">
        <w:rPr>
          <w:sz w:val="22"/>
          <w:szCs w:val="22"/>
        </w:rPr>
        <w:t xml:space="preserve"> </w:t>
      </w:r>
      <w:r>
        <w:rPr>
          <w:sz w:val="22"/>
          <w:szCs w:val="22"/>
        </w:rPr>
        <w:t>района</w:t>
      </w:r>
      <w:r w:rsidRPr="00B3737E">
        <w:rPr>
          <w:sz w:val="22"/>
          <w:szCs w:val="22"/>
        </w:rPr>
        <w:t xml:space="preserve"> </w:t>
      </w:r>
      <w:r>
        <w:rPr>
          <w:sz w:val="22"/>
          <w:szCs w:val="22"/>
        </w:rPr>
        <w:t>– 650,0</w:t>
      </w:r>
      <w:r w:rsidRPr="00B3737E">
        <w:rPr>
          <w:sz w:val="22"/>
          <w:szCs w:val="22"/>
        </w:rPr>
        <w:t xml:space="preserve"> руб.</w:t>
      </w:r>
    </w:p>
    <w:p w:rsidR="008B19B3" w:rsidRDefault="008B19B3" w:rsidP="008B19B3">
      <w:pPr>
        <w:ind w:firstLine="709"/>
        <w:jc w:val="both"/>
        <w:rPr>
          <w:sz w:val="22"/>
          <w:szCs w:val="22"/>
        </w:rPr>
      </w:pPr>
      <w:r w:rsidRPr="00B3737E">
        <w:rPr>
          <w:sz w:val="22"/>
          <w:szCs w:val="22"/>
        </w:rPr>
        <w:t xml:space="preserve">по сравнению с  </w:t>
      </w:r>
      <w:r>
        <w:rPr>
          <w:sz w:val="22"/>
          <w:szCs w:val="22"/>
        </w:rPr>
        <w:t xml:space="preserve">началом года </w:t>
      </w:r>
      <w:r w:rsidRPr="00B3737E">
        <w:rPr>
          <w:sz w:val="22"/>
          <w:szCs w:val="22"/>
        </w:rPr>
        <w:t xml:space="preserve">уменьшился  на </w:t>
      </w:r>
      <w:r>
        <w:rPr>
          <w:sz w:val="22"/>
          <w:szCs w:val="22"/>
        </w:rPr>
        <w:t>3536,5 тыс.</w:t>
      </w:r>
      <w:r w:rsidRPr="00B3737E">
        <w:rPr>
          <w:sz w:val="22"/>
          <w:szCs w:val="22"/>
        </w:rPr>
        <w:t xml:space="preserve"> руб.</w:t>
      </w:r>
    </w:p>
    <w:p w:rsidR="008B19B3" w:rsidRPr="00B3737E" w:rsidRDefault="008B19B3" w:rsidP="008B19B3">
      <w:pPr>
        <w:ind w:firstLine="708"/>
        <w:jc w:val="both"/>
        <w:rPr>
          <w:sz w:val="22"/>
          <w:szCs w:val="22"/>
        </w:rPr>
      </w:pPr>
      <w:r w:rsidRPr="00B3737E">
        <w:rPr>
          <w:sz w:val="22"/>
          <w:szCs w:val="22"/>
        </w:rPr>
        <w:t xml:space="preserve">В </w:t>
      </w:r>
      <w:r>
        <w:rPr>
          <w:sz w:val="22"/>
          <w:szCs w:val="22"/>
        </w:rPr>
        <w:t>декабре</w:t>
      </w:r>
      <w:r w:rsidRPr="00B3737E">
        <w:rPr>
          <w:sz w:val="22"/>
          <w:szCs w:val="22"/>
        </w:rPr>
        <w:t xml:space="preserve"> 201</w:t>
      </w:r>
      <w:r>
        <w:rPr>
          <w:sz w:val="22"/>
          <w:szCs w:val="22"/>
        </w:rPr>
        <w:t>7</w:t>
      </w:r>
      <w:r w:rsidRPr="00B3737E">
        <w:rPr>
          <w:sz w:val="22"/>
          <w:szCs w:val="22"/>
        </w:rPr>
        <w:t xml:space="preserve"> года был получен бюджетный кредит из республиканского бюджета на частичное покрытие дефицита в сумме </w:t>
      </w:r>
      <w:r>
        <w:rPr>
          <w:sz w:val="22"/>
          <w:szCs w:val="22"/>
        </w:rPr>
        <w:t>3</w:t>
      </w:r>
      <w:r w:rsidRPr="00B3737E">
        <w:rPr>
          <w:sz w:val="22"/>
          <w:szCs w:val="22"/>
        </w:rPr>
        <w:t>000</w:t>
      </w:r>
      <w:r>
        <w:rPr>
          <w:sz w:val="22"/>
          <w:szCs w:val="22"/>
        </w:rPr>
        <w:t>,</w:t>
      </w:r>
      <w:r w:rsidRPr="00B3737E">
        <w:rPr>
          <w:sz w:val="22"/>
          <w:szCs w:val="22"/>
        </w:rPr>
        <w:t>0</w:t>
      </w:r>
      <w:r>
        <w:rPr>
          <w:sz w:val="22"/>
          <w:szCs w:val="22"/>
        </w:rPr>
        <w:t xml:space="preserve"> тыс.</w:t>
      </w:r>
      <w:r w:rsidRPr="00B3737E">
        <w:rPr>
          <w:sz w:val="22"/>
          <w:szCs w:val="22"/>
        </w:rPr>
        <w:t xml:space="preserve"> руб. сроком на 3 года (Соглашение № БК /</w:t>
      </w:r>
      <w:r>
        <w:rPr>
          <w:sz w:val="22"/>
          <w:szCs w:val="22"/>
        </w:rPr>
        <w:t>99</w:t>
      </w:r>
      <w:r w:rsidRPr="00B3737E">
        <w:rPr>
          <w:sz w:val="22"/>
          <w:szCs w:val="22"/>
        </w:rPr>
        <w:t xml:space="preserve"> от </w:t>
      </w:r>
      <w:r>
        <w:rPr>
          <w:sz w:val="22"/>
          <w:szCs w:val="22"/>
        </w:rPr>
        <w:t>24</w:t>
      </w:r>
      <w:r w:rsidRPr="00B3737E">
        <w:rPr>
          <w:sz w:val="22"/>
          <w:szCs w:val="22"/>
        </w:rPr>
        <w:t>.07.201</w:t>
      </w:r>
      <w:r>
        <w:rPr>
          <w:sz w:val="22"/>
          <w:szCs w:val="22"/>
        </w:rPr>
        <w:t>7</w:t>
      </w:r>
      <w:r w:rsidRPr="00B3737E">
        <w:rPr>
          <w:sz w:val="22"/>
          <w:szCs w:val="22"/>
        </w:rPr>
        <w:t>г.)</w:t>
      </w:r>
      <w:r>
        <w:rPr>
          <w:sz w:val="22"/>
          <w:szCs w:val="22"/>
        </w:rPr>
        <w:t>.</w:t>
      </w:r>
    </w:p>
    <w:p w:rsidR="008B19B3" w:rsidRPr="00B3737E" w:rsidRDefault="008B19B3" w:rsidP="008B19B3">
      <w:pPr>
        <w:ind w:firstLine="708"/>
        <w:jc w:val="both"/>
        <w:rPr>
          <w:sz w:val="22"/>
          <w:szCs w:val="22"/>
        </w:rPr>
      </w:pPr>
      <w:r w:rsidRPr="00B3737E">
        <w:rPr>
          <w:sz w:val="22"/>
          <w:szCs w:val="22"/>
        </w:rPr>
        <w:t>В 201</w:t>
      </w:r>
      <w:r>
        <w:rPr>
          <w:sz w:val="22"/>
          <w:szCs w:val="22"/>
        </w:rPr>
        <w:t>7</w:t>
      </w:r>
      <w:r w:rsidRPr="00B3737E">
        <w:rPr>
          <w:sz w:val="22"/>
          <w:szCs w:val="22"/>
        </w:rPr>
        <w:t xml:space="preserve">г.  районным муниципальным образованием  частично погашены кредиты  в РБ в сумме </w:t>
      </w:r>
      <w:r>
        <w:rPr>
          <w:sz w:val="22"/>
          <w:szCs w:val="22"/>
        </w:rPr>
        <w:t>6 286,5 тыс.</w:t>
      </w:r>
      <w:r w:rsidRPr="00B3737E">
        <w:rPr>
          <w:sz w:val="22"/>
          <w:szCs w:val="22"/>
        </w:rPr>
        <w:t xml:space="preserve"> руб.</w:t>
      </w:r>
    </w:p>
    <w:p w:rsidR="008B19B3" w:rsidRDefault="008B19B3" w:rsidP="008B19B3">
      <w:pPr>
        <w:pStyle w:val="a7"/>
        <w:rPr>
          <w:sz w:val="22"/>
          <w:szCs w:val="22"/>
        </w:rPr>
      </w:pPr>
    </w:p>
    <w:p w:rsidR="008B19B3" w:rsidRPr="00B3737E" w:rsidRDefault="008B19B3" w:rsidP="008B19B3">
      <w:pPr>
        <w:pStyle w:val="a7"/>
        <w:rPr>
          <w:b/>
          <w:sz w:val="22"/>
          <w:szCs w:val="22"/>
        </w:rPr>
      </w:pPr>
      <w:r w:rsidRPr="00B3737E">
        <w:rPr>
          <w:sz w:val="22"/>
          <w:szCs w:val="22"/>
        </w:rPr>
        <w:t xml:space="preserve">  </w:t>
      </w:r>
      <w:r w:rsidRPr="00B3737E">
        <w:rPr>
          <w:b/>
          <w:sz w:val="22"/>
          <w:szCs w:val="22"/>
        </w:rPr>
        <w:t>Предоставление муниципальных гарантий</w:t>
      </w:r>
    </w:p>
    <w:p w:rsidR="008B19B3" w:rsidRPr="00B3737E" w:rsidRDefault="008B19B3" w:rsidP="008B19B3">
      <w:pPr>
        <w:ind w:firstLine="720"/>
        <w:jc w:val="both"/>
        <w:rPr>
          <w:sz w:val="22"/>
          <w:szCs w:val="22"/>
        </w:rPr>
      </w:pPr>
      <w:r w:rsidRPr="00B3737E">
        <w:rPr>
          <w:sz w:val="22"/>
          <w:szCs w:val="22"/>
        </w:rPr>
        <w:t xml:space="preserve">За отчетный период  муниципальные гарантии Городовиковским РМО РК не предоставлялись. </w:t>
      </w:r>
      <w:r w:rsidRPr="00B3737E">
        <w:rPr>
          <w:b/>
          <w:sz w:val="22"/>
          <w:szCs w:val="22"/>
        </w:rPr>
        <w:tab/>
      </w:r>
    </w:p>
    <w:p w:rsidR="008B19B3" w:rsidRPr="00B3737E" w:rsidRDefault="008B19B3" w:rsidP="008B19B3">
      <w:pPr>
        <w:ind w:firstLine="709"/>
        <w:jc w:val="both"/>
        <w:rPr>
          <w:b/>
          <w:sz w:val="22"/>
          <w:szCs w:val="22"/>
        </w:rPr>
      </w:pPr>
      <w:r w:rsidRPr="00B3737E">
        <w:rPr>
          <w:b/>
          <w:sz w:val="22"/>
          <w:szCs w:val="22"/>
        </w:rPr>
        <w:t>Результат финансовой деятельности</w:t>
      </w:r>
    </w:p>
    <w:p w:rsidR="008B19B3" w:rsidRDefault="008B19B3" w:rsidP="008B19B3">
      <w:pPr>
        <w:ind w:firstLine="567"/>
        <w:jc w:val="both"/>
        <w:rPr>
          <w:sz w:val="22"/>
          <w:szCs w:val="22"/>
        </w:rPr>
      </w:pPr>
    </w:p>
    <w:p w:rsidR="008B19B3" w:rsidRPr="00B3737E" w:rsidRDefault="008B19B3" w:rsidP="008B19B3">
      <w:pPr>
        <w:ind w:firstLine="567"/>
        <w:jc w:val="both"/>
        <w:rPr>
          <w:sz w:val="22"/>
          <w:szCs w:val="22"/>
        </w:rPr>
      </w:pPr>
      <w:r w:rsidRPr="00B3737E">
        <w:rPr>
          <w:sz w:val="22"/>
          <w:szCs w:val="22"/>
        </w:rPr>
        <w:t xml:space="preserve">По результатам  </w:t>
      </w:r>
      <w:r>
        <w:rPr>
          <w:sz w:val="22"/>
          <w:szCs w:val="22"/>
        </w:rPr>
        <w:t xml:space="preserve">за  </w:t>
      </w:r>
      <w:r w:rsidRPr="00B3737E">
        <w:rPr>
          <w:sz w:val="22"/>
          <w:szCs w:val="22"/>
        </w:rPr>
        <w:t>201</w:t>
      </w:r>
      <w:r>
        <w:rPr>
          <w:sz w:val="22"/>
          <w:szCs w:val="22"/>
        </w:rPr>
        <w:t xml:space="preserve">7 </w:t>
      </w:r>
      <w:r w:rsidRPr="00B3737E">
        <w:rPr>
          <w:sz w:val="22"/>
          <w:szCs w:val="22"/>
        </w:rPr>
        <w:t xml:space="preserve">год бюджет Городовиковского районного муниципального образования Республики Калмыкия </w:t>
      </w:r>
      <w:r>
        <w:rPr>
          <w:sz w:val="22"/>
          <w:szCs w:val="22"/>
        </w:rPr>
        <w:t xml:space="preserve"> </w:t>
      </w:r>
      <w:r w:rsidRPr="00B3737E">
        <w:rPr>
          <w:sz w:val="22"/>
          <w:szCs w:val="22"/>
        </w:rPr>
        <w:t xml:space="preserve">исполнен </w:t>
      </w:r>
      <w:r>
        <w:rPr>
          <w:sz w:val="22"/>
          <w:szCs w:val="22"/>
        </w:rPr>
        <w:t>с профицитом, который равен</w:t>
      </w:r>
      <w:r w:rsidRPr="00B3737E">
        <w:rPr>
          <w:sz w:val="22"/>
          <w:szCs w:val="22"/>
        </w:rPr>
        <w:t xml:space="preserve"> </w:t>
      </w:r>
      <w:r>
        <w:rPr>
          <w:sz w:val="22"/>
          <w:szCs w:val="22"/>
        </w:rPr>
        <w:t>3758,3 тыс. руб.</w:t>
      </w:r>
    </w:p>
    <w:p w:rsidR="008B19B3" w:rsidRPr="00B3737E" w:rsidRDefault="008B19B3" w:rsidP="008B19B3">
      <w:pPr>
        <w:ind w:firstLine="709"/>
        <w:jc w:val="both"/>
        <w:rPr>
          <w:sz w:val="22"/>
          <w:szCs w:val="22"/>
        </w:rPr>
      </w:pPr>
    </w:p>
    <w:p w:rsidR="008B19B3" w:rsidRPr="00B3737E" w:rsidRDefault="008B19B3" w:rsidP="008B19B3">
      <w:pPr>
        <w:autoSpaceDE w:val="0"/>
        <w:autoSpaceDN w:val="0"/>
        <w:adjustRightInd w:val="0"/>
        <w:ind w:firstLine="720"/>
        <w:jc w:val="both"/>
        <w:rPr>
          <w:sz w:val="22"/>
          <w:szCs w:val="22"/>
        </w:rPr>
      </w:pPr>
    </w:p>
    <w:p w:rsidR="008B19B3" w:rsidRPr="00B3737E" w:rsidRDefault="008B19B3" w:rsidP="008B19B3">
      <w:pPr>
        <w:autoSpaceDE w:val="0"/>
        <w:autoSpaceDN w:val="0"/>
        <w:adjustRightInd w:val="0"/>
        <w:ind w:firstLine="720"/>
        <w:jc w:val="both"/>
        <w:rPr>
          <w:b/>
          <w:sz w:val="22"/>
          <w:szCs w:val="22"/>
        </w:rPr>
      </w:pPr>
    </w:p>
    <w:p w:rsidR="008B19B3" w:rsidRPr="00B3737E" w:rsidRDefault="008B19B3" w:rsidP="008B19B3">
      <w:pPr>
        <w:autoSpaceDE w:val="0"/>
        <w:autoSpaceDN w:val="0"/>
        <w:adjustRightInd w:val="0"/>
        <w:ind w:firstLine="720"/>
        <w:jc w:val="both"/>
        <w:rPr>
          <w:b/>
          <w:sz w:val="22"/>
          <w:szCs w:val="22"/>
        </w:rPr>
      </w:pPr>
      <w:r w:rsidRPr="00B3737E">
        <w:rPr>
          <w:b/>
          <w:sz w:val="22"/>
          <w:szCs w:val="22"/>
        </w:rPr>
        <w:t>Начальник  ФУ ГРМО РК                                                                   Г. Степанова</w:t>
      </w:r>
    </w:p>
    <w:p w:rsidR="00C84D40" w:rsidRDefault="00C84D40"/>
    <w:p w:rsidR="00C84D40" w:rsidRDefault="00C84D40"/>
    <w:p w:rsidR="00C84D40" w:rsidRDefault="00C84D40"/>
    <w:p w:rsidR="00C84D40" w:rsidRDefault="00C84D40"/>
    <w:p w:rsidR="00C84D40" w:rsidRDefault="00C84D40"/>
    <w:p w:rsidR="00C84D40" w:rsidRDefault="00C84D40"/>
    <w:p w:rsidR="00C84D40" w:rsidRDefault="00C84D40"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9B4ADF" w:rsidRDefault="009B4ADF" w:rsidP="00C84D40"/>
    <w:p w:rsidR="00D35674" w:rsidRDefault="00D35674" w:rsidP="00C84D40">
      <w:pPr>
        <w:jc w:val="right"/>
      </w:pPr>
      <w:r>
        <w:lastRenderedPageBreak/>
        <w:t>Приложение 2</w:t>
      </w:r>
    </w:p>
    <w:p w:rsidR="00C84D40" w:rsidRDefault="00C84D40" w:rsidP="00C84D40">
      <w:pPr>
        <w:jc w:val="right"/>
      </w:pPr>
      <w:r>
        <w:t xml:space="preserve">к Решению Собрания депутатов </w:t>
      </w:r>
    </w:p>
    <w:p w:rsidR="00C84D40" w:rsidRDefault="00C84D40" w:rsidP="00C84D40">
      <w:pPr>
        <w:jc w:val="right"/>
      </w:pPr>
      <w:r>
        <w:t>Городовиковского районного</w:t>
      </w:r>
    </w:p>
    <w:p w:rsidR="00C84D40" w:rsidRDefault="00C84D40" w:rsidP="00C84D40">
      <w:pPr>
        <w:jc w:val="right"/>
      </w:pPr>
      <w:r>
        <w:t xml:space="preserve">муниципального образования </w:t>
      </w:r>
    </w:p>
    <w:p w:rsidR="00C84D40" w:rsidRDefault="00C84D40" w:rsidP="00C84D40">
      <w:pPr>
        <w:jc w:val="right"/>
      </w:pPr>
      <w:r>
        <w:t>Республики Калмыкия</w:t>
      </w:r>
    </w:p>
    <w:p w:rsidR="00C84D40" w:rsidRDefault="003670B9" w:rsidP="00C84D40">
      <w:pPr>
        <w:jc w:val="right"/>
      </w:pPr>
      <w:r>
        <w:t>№ 201 от 14.06.</w:t>
      </w:r>
      <w:r w:rsidR="00C84D40">
        <w:t>2018 г.</w:t>
      </w:r>
    </w:p>
    <w:p w:rsidR="00C84D40" w:rsidRDefault="00C84D40" w:rsidP="00C84D40">
      <w:pPr>
        <w:jc w:val="right"/>
      </w:pPr>
      <w:r>
        <w:t xml:space="preserve">«Об исполнении бюджета Городовиковского </w:t>
      </w:r>
    </w:p>
    <w:p w:rsidR="00C84D40" w:rsidRDefault="00C84D40" w:rsidP="00C84D40">
      <w:pPr>
        <w:jc w:val="right"/>
      </w:pPr>
      <w:r>
        <w:t>районного муниципального образования</w:t>
      </w:r>
    </w:p>
    <w:p w:rsidR="00C84D40" w:rsidRDefault="00C84D40" w:rsidP="00C84D40">
      <w:pPr>
        <w:jc w:val="right"/>
      </w:pPr>
      <w:r>
        <w:t xml:space="preserve"> Республики Калмыкия</w:t>
      </w:r>
      <w:r w:rsidR="00FA7347">
        <w:t xml:space="preserve"> </w:t>
      </w:r>
      <w:r>
        <w:t>»</w:t>
      </w:r>
    </w:p>
    <w:p w:rsidR="00C84D40" w:rsidRDefault="00C84D40" w:rsidP="00C84D40"/>
    <w:p w:rsidR="00C84D40" w:rsidRDefault="00C84D40" w:rsidP="00C84D40"/>
    <w:p w:rsidR="00C84D40" w:rsidRDefault="00C84D40" w:rsidP="00C84D40"/>
    <w:p w:rsidR="00C84D40" w:rsidRDefault="00C84D40" w:rsidP="00C84D40"/>
    <w:p w:rsidR="00C84D40" w:rsidRPr="00C84D40" w:rsidRDefault="00C84D40" w:rsidP="00C84D40">
      <w:pPr>
        <w:jc w:val="center"/>
        <w:rPr>
          <w:b/>
        </w:rPr>
      </w:pPr>
      <w:r w:rsidRPr="00C84D40">
        <w:rPr>
          <w:b/>
        </w:rPr>
        <w:t xml:space="preserve">Распределение бюджетных ассигнований по сводной росписи расходов за 2017 год по </w:t>
      </w:r>
      <w:r>
        <w:rPr>
          <w:b/>
        </w:rPr>
        <w:t>ведомственной структуре расходов</w:t>
      </w:r>
    </w:p>
    <w:tbl>
      <w:tblPr>
        <w:tblW w:w="10120" w:type="dxa"/>
        <w:tblInd w:w="96" w:type="dxa"/>
        <w:tblLook w:val="04A0"/>
      </w:tblPr>
      <w:tblGrid>
        <w:gridCol w:w="585"/>
        <w:gridCol w:w="585"/>
        <w:gridCol w:w="585"/>
        <w:gridCol w:w="585"/>
        <w:gridCol w:w="585"/>
        <w:gridCol w:w="585"/>
        <w:gridCol w:w="585"/>
        <w:gridCol w:w="585"/>
        <w:gridCol w:w="620"/>
        <w:gridCol w:w="620"/>
        <w:gridCol w:w="620"/>
        <w:gridCol w:w="1191"/>
        <w:gridCol w:w="620"/>
        <w:gridCol w:w="1820"/>
      </w:tblGrid>
      <w:tr w:rsidR="00C84D40" w:rsidRPr="00C84D40" w:rsidTr="00C84D40">
        <w:trPr>
          <w:trHeight w:val="372"/>
        </w:trPr>
        <w:tc>
          <w:tcPr>
            <w:tcW w:w="4680"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4D40" w:rsidRPr="00C84D40" w:rsidRDefault="00C84D40" w:rsidP="00C84D40">
            <w:pPr>
              <w:jc w:val="center"/>
              <w:rPr>
                <w:rFonts w:ascii="Arial" w:hAnsi="Arial" w:cs="Arial"/>
                <w:b/>
                <w:bCs/>
                <w:sz w:val="16"/>
                <w:szCs w:val="16"/>
              </w:rPr>
            </w:pPr>
            <w:r w:rsidRPr="00C84D40">
              <w:rPr>
                <w:rFonts w:ascii="Arial" w:hAnsi="Arial" w:cs="Arial"/>
                <w:b/>
                <w:bCs/>
                <w:sz w:val="16"/>
                <w:szCs w:val="16"/>
              </w:rPr>
              <w:t>Наименование показателя</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4D40" w:rsidRPr="00C84D40" w:rsidRDefault="00C84D40" w:rsidP="00C84D40">
            <w:pPr>
              <w:jc w:val="center"/>
              <w:rPr>
                <w:rFonts w:ascii="Arial" w:hAnsi="Arial" w:cs="Arial"/>
                <w:b/>
                <w:bCs/>
                <w:sz w:val="16"/>
                <w:szCs w:val="16"/>
              </w:rPr>
            </w:pPr>
            <w:r w:rsidRPr="00C84D40">
              <w:rPr>
                <w:rFonts w:ascii="Arial" w:hAnsi="Arial" w:cs="Arial"/>
                <w:b/>
                <w:bCs/>
                <w:sz w:val="16"/>
                <w:szCs w:val="16"/>
              </w:rPr>
              <w:t>ППП</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C84D40" w:rsidRPr="00C84D40" w:rsidRDefault="00C84D40" w:rsidP="00C84D40">
            <w:pPr>
              <w:jc w:val="center"/>
              <w:rPr>
                <w:rFonts w:ascii="Arial" w:hAnsi="Arial" w:cs="Arial"/>
                <w:b/>
                <w:bCs/>
                <w:sz w:val="16"/>
                <w:szCs w:val="16"/>
              </w:rPr>
            </w:pPr>
            <w:r w:rsidRPr="00C84D40">
              <w:rPr>
                <w:rFonts w:ascii="Arial" w:hAnsi="Arial" w:cs="Arial"/>
                <w:b/>
                <w:bCs/>
                <w:sz w:val="16"/>
                <w:szCs w:val="16"/>
              </w:rPr>
              <w:t>РЗ</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C84D40" w:rsidRPr="00C84D40" w:rsidRDefault="00C84D40" w:rsidP="00C84D40">
            <w:pPr>
              <w:jc w:val="center"/>
              <w:rPr>
                <w:rFonts w:ascii="Arial" w:hAnsi="Arial" w:cs="Arial"/>
                <w:b/>
                <w:bCs/>
                <w:sz w:val="16"/>
                <w:szCs w:val="16"/>
              </w:rPr>
            </w:pPr>
            <w:r w:rsidRPr="00C84D40">
              <w:rPr>
                <w:rFonts w:ascii="Arial" w:hAnsi="Arial" w:cs="Arial"/>
                <w:b/>
                <w:bCs/>
                <w:sz w:val="16"/>
                <w:szCs w:val="16"/>
              </w:rPr>
              <w:t>ПР</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C84D40" w:rsidRPr="00C84D40" w:rsidRDefault="00C84D40" w:rsidP="00C84D40">
            <w:pPr>
              <w:jc w:val="center"/>
              <w:rPr>
                <w:rFonts w:ascii="Arial" w:hAnsi="Arial" w:cs="Arial"/>
                <w:b/>
                <w:bCs/>
                <w:sz w:val="16"/>
                <w:szCs w:val="16"/>
              </w:rPr>
            </w:pPr>
            <w:r w:rsidRPr="00C84D40">
              <w:rPr>
                <w:rFonts w:ascii="Arial" w:hAnsi="Arial" w:cs="Arial"/>
                <w:b/>
                <w:bCs/>
                <w:sz w:val="16"/>
                <w:szCs w:val="16"/>
              </w:rPr>
              <w:t>ЦСР</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C84D40" w:rsidRPr="00C84D40" w:rsidRDefault="00C84D40" w:rsidP="00C84D40">
            <w:pPr>
              <w:jc w:val="center"/>
              <w:rPr>
                <w:rFonts w:ascii="Arial" w:hAnsi="Arial" w:cs="Arial"/>
                <w:b/>
                <w:bCs/>
                <w:sz w:val="16"/>
                <w:szCs w:val="16"/>
              </w:rPr>
            </w:pPr>
            <w:r w:rsidRPr="00C84D40">
              <w:rPr>
                <w:rFonts w:ascii="Arial" w:hAnsi="Arial" w:cs="Arial"/>
                <w:b/>
                <w:bCs/>
                <w:sz w:val="16"/>
                <w:szCs w:val="16"/>
              </w:rPr>
              <w:t>ВР</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C84D40" w:rsidRPr="00C84D40" w:rsidRDefault="00C84D40" w:rsidP="00C84D40">
            <w:pPr>
              <w:jc w:val="center"/>
              <w:rPr>
                <w:rFonts w:ascii="Arial" w:hAnsi="Arial" w:cs="Arial"/>
                <w:b/>
                <w:bCs/>
                <w:sz w:val="16"/>
                <w:szCs w:val="16"/>
              </w:rPr>
            </w:pPr>
            <w:r w:rsidRPr="00C84D40">
              <w:rPr>
                <w:rFonts w:ascii="Arial" w:hAnsi="Arial" w:cs="Arial"/>
                <w:b/>
                <w:bCs/>
                <w:sz w:val="16"/>
                <w:szCs w:val="16"/>
              </w:rPr>
              <w:t>исполнено</w:t>
            </w:r>
          </w:p>
        </w:tc>
      </w:tr>
      <w:tr w:rsidR="00C84D40" w:rsidRPr="00C84D40" w:rsidTr="00C84D40">
        <w:trPr>
          <w:trHeight w:val="675"/>
        </w:trPr>
        <w:tc>
          <w:tcPr>
            <w:tcW w:w="4680" w:type="dxa"/>
            <w:gridSpan w:val="8"/>
            <w:tcBorders>
              <w:top w:val="single" w:sz="8"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 xml:space="preserve">Администрация Городовиковского районного муниципального образования Респулики Калмыкия </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33 464 574,82</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14 159 877,53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902 332,21</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"Высшего должностного лица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902 332,21</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690 058,13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6 481,08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205 793,00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11 292 353,55</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Информатизация в органах местного самоуправления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233 608,54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83 128,54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150 480,00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Повышение эффективности организационно-документационной деятельности администрации районного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22 692,52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22 692,52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8 542 942,53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4 584 487,19</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14 739,28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1 315 222,82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182 029,52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2 248 265,70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44 186,00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8 238,00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145 774,02</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2 096 317,88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2 096 317,88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35 447,00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35 447,00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361 345,08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278 245,08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83 100,00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Резервные фонды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Резервный фонд местной администрации в рамках непрограммных направлений расходов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Резервные средства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870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1 965 191,77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Профилактика распространения наркомании и связанных с ней правонарушений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3330114550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3330114550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Проведение административной реформы, развитие муниципальной службы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23 100,00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23 100,00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Формирование и развитие муниципального архива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10 999,00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3410123530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10 999,00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Создание комплексной системы противодействия коррупции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3420129510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3420129510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Организация и проведение мероприятий по охране труда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3440212520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3440212520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3440212520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1 498 415,25</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1 164 586,98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333 828,27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Осуществление переданных государственных полномочий в сфере архивного дела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303 044,52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231 757,24</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68 287,28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направленные на стимулирование роста производства сельскохозяйственной продукции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3610122550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98 633,00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3610122550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98 633,00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Профилактика безнадзорности и беспризорности несовершеннолетних</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4210129560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4210129560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Национальная безопасность и правоохранительная деятельность</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816 717,89</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816 717,89</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единой дежурно-диспетчерской службы в рамках непрограммного направления деятельности "Отдельных мероприятий, не включенных в муниципальные программы"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816 717,89</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618 454,46</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171 887,37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26 368,06</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Национальная экономика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5 689 957,24</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Сельское хозяйство и рыболовство</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3 245 024,83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300 600,00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300 600,00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36102R543Р</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57 384,48</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36102R543Р</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57 384,48</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36102R543Ф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1 090 276,15</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36102R543Ф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1 090 276,15</w:t>
            </w:r>
          </w:p>
        </w:tc>
      </w:tr>
      <w:tr w:rsidR="00C84D40" w:rsidRPr="00C84D40" w:rsidTr="00C84D40">
        <w:trPr>
          <w:trHeight w:val="13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36102R544Р</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740,60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36102R544Р</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740,60</w:t>
            </w:r>
          </w:p>
        </w:tc>
      </w:tr>
      <w:tr w:rsidR="00C84D40" w:rsidRPr="00C84D40" w:rsidTr="00C84D40">
        <w:trPr>
          <w:trHeight w:val="13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36102R544Ф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193 500,00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36102R544Ф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193 500,00</w:t>
            </w:r>
          </w:p>
        </w:tc>
      </w:tr>
      <w:tr w:rsidR="00C84D40" w:rsidRPr="00C84D40" w:rsidTr="00C84D40">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36103R543Р</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5 247,51</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36103R543Р</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5 247,51</w:t>
            </w:r>
          </w:p>
        </w:tc>
      </w:tr>
      <w:tr w:rsidR="00C84D40" w:rsidRPr="00C84D40" w:rsidTr="00C84D40">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36103R543Ф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99 700,00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36103R543Ф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99 700,00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Осуществление переданных государственных полномочий в сфере поддержки сельскохозяйственного производства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1 497 576,09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1 148 071,66</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339 742,86</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9 761,57</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Дорожное хозяйство (дорожные фонды)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2 444 932,41</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Ремонт и содержание автомобильных дорог общего пользования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3820117510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2 444 932,41</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3820117510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855 972,41</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3820117510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1 588 960,00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вопросы в области национальной экономики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Автоматизированное формирование цифрового плана территории Городовиковского района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3830122550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3830122550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Жилищно-коммунальное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4 801 153,64</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4 801 153,64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Техническое обслуживание и ремонт объектов газового хозяйства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3810116010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104 643,79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3810116010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104 643,79</w:t>
            </w:r>
          </w:p>
        </w:tc>
      </w:tr>
      <w:tr w:rsidR="00C84D40" w:rsidRPr="00C84D40" w:rsidTr="00C84D40">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Софинансирование мероприятий по реализации федер. целевой программы "Устойчивое развитие сел. тер. на 2014 - 2017 годы и на период до 2020 года ("Строительство внутрипоселковых водопроводных разводящих сетей в п. Бурул Городов.р-на РК")</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38101L018Ш</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529 009,31</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38101L018Ш</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529 009,31</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Софинансирование мероприятий на реконструкцию водопроводных сооружений в п.Розенталь центральной усадьбы СПК"Новый" Городовиков. района (2-ой пусковой комплекс)</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38101S6690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815 297,00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38101S6690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815 297,00</w:t>
            </w:r>
          </w:p>
        </w:tc>
      </w:tr>
      <w:tr w:rsidR="00C84D40" w:rsidRPr="00C84D40" w:rsidTr="00C84D40">
        <w:trPr>
          <w:trHeight w:val="15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федеральной целевой программы "Устойчивое развитие сельских территорий на 2014 - 2017 годы и на период до 2020 года" за счет средств республиканского бюджета ("Строительство внутрипоселковых водопроводных разводящих сетей в п. Бурул Городовиковского района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38102R018Ш</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3 352 203,54</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38102R018Ш</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3 352 203,54</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248 307,00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вопросы в области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248 307,00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Осуществление переданных государственных полномочий в сфере дополнительного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3450271040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248 307,00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3450271040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191 250,64</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3450271040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57 056,36</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Культура, кинематография и средства массовой информации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4 321 055,38</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Культура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3 570 008,83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Организация библиотечного обслуживания населения, комплектование и обеспечение сохранности библиотечных фондов библиотек</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696 822,81</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549 099,99</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119 399,03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28 320,00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3,79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Передаваемые полномочия по организации библиотечного обслуживания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391 896,84</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273 247,93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69 679,41</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15 023,77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33 945,73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учреждений культуры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3220105290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3220105290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Передаваемые полномочия по созданию досуга и обеспечению жителей поселения услугами культуры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2 471 289,18</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1 602 529,64</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440 566,97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83 032,12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341 160,45</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вопросы в области культуры, кинематографии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751 046,55</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Укрепление толерантности и профилактика экстремистской деятельности в молодежной среде</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3240129530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3240129530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Развитие толерантной среды, гармонизация межэтнических и межкультурных отношений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3240129540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3240129540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10 000,00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содержание учебно-методических кабинетов, централизованных бухгалтерий, групп хозяйственного обслуживания учреждений культуры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738 046,55</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502 800,00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выплаты персоналу казенных учреждений,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122 232,13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112 651,00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363,42</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Социальная политика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2 935 538,37</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Социальное обеспечение населения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2 844 600,00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Предоставление молодым семьям социальной выплаты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33101L0200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530 000,00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Субсидии гражданам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33101L0200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530 000,00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Обеспечения жильем молодых семей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33101R0200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843 348,66</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Субсидии гражданам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33101R0200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843 348,66</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Обеспечения жильем молодых семей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33101R020Ф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1 284 251,34</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Субсидии гражданам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33101R020Ф</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1 284 251,34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Привлечение молодых квалифицированных кадров в Городовиковский район на 2017-2019 годы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3340114570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100 000,00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выплаты населению</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3340114570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100 000,00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Резервный фонд местной администрации в рамках непрограммных направлений расходов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87 000,00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Пособия, компенсации, меры социальной поддержки по публичным нормативным обязательствам</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87 000,00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вопросы в области социальной политики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90 938,37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Осуществление переданных государственных полномочий по опеке и попечительству</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90 938,37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63 054,71</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18 981,88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8 901,78</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Физическая культура и спорт</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491 967,77</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Физическая культура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165 892,00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Проведение комплексных спортивных мероприятий среди населения района по видам спорта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55 400,00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55 400,00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Поддержка и развитие детского спорта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52 392,00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52 392,00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Участие спортивных делегаций района по видам спорта в республиканских, межрегиональных соревнованиях</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27 600,00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4 400,00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23 200,00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Проведение иных мероприятий по молодежной политике</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10 500,00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10 500,00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Поощрение спортсменов, достигших высоких спортивных результатов и тренеров, обеспечивающих их подготовку и выступление</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3320114550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вопросы в области физической культуры и спорта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326 075,77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326 075,77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253 159,89</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3350100120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72 915,88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Контрольно-счетная палата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581 580,00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581 580,00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581 580,00</w:t>
            </w:r>
          </w:p>
        </w:tc>
      </w:tr>
      <w:tr w:rsidR="00C84D40" w:rsidRPr="00C84D40" w:rsidTr="00C84D40">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"Расходы на обеспечение деятельности руководителя контрольно-счетного органа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581 580,00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413 510,25</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109 632,74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51 060,00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6 870,00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507,01</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Финансовое управление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15 641 121,13</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4 258 070,15</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4 258 070,15</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2 948 666,61</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1 717 955,23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636,00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452 563,63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434 520,35</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307 514,37</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35 477,03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Передаваемые полномочия по организации формирования, исполнения и контроля за исполнением бюджетов поселений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35301М5020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1 309 403,54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35301М5020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1 053 797,07</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35301М5020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255 606,47</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Национальная экономика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1 795 200,00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Дорожное хозяйство (дорожные фонды)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1 795 200,00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38201М4020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1 795 200,00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38201М4020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1 795 200,00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Жилищно-коммунальное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627 600,00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627 600,00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 из бюджета муниципального района в бюджеты поселений по передаваемым полномочиям в части оформления права собственности объектов газоснабжения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38101М4010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263 700,00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38101М4010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263 700,00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 из бюджета муниципального района в бюджеты поселений по организации водоснабжения населения в границах поселения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38101М4060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363 900,00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38101М4060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363 900,00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Культура, кинематография и средства массовой информации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3 225 610,00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Культура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3 225 610,00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Передоваемые полномочия по организации библиотечного обслуживания сельских библиотек</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32101М5010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905 400,00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32101М5010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905 400,00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32202R5580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2 320 210,00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32202R5580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2 320 210,00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Обслуживание государственного и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4 940,98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Обслуживание государственного внутреннего и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4 940,98</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Обслуживание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3520121510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4 940,98</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Обслуживание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3520121510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730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4 940,98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Межбюджетные трансферты общего характера бюджетам бюджетной системы Российской Федерации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5 729 700,00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4 246 900,00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Выравнивание бюджетной обеспеченности поселений за счет средств районного фонда финансовой поддержки, поступивших из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35202М1010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4 246 900,00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Дотации на выравнивание бюджетной обеспеченности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35202М1010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511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4 246 900,00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дотации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1 482 800,00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Дотации бюджетам поселений на поддержку мер по обеспечению сбалансированности бюджетов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35202М1020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1 482 800,00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дотации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35202М1020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512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1 482 800,00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Управление образования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207 645 502,18</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200 923 039,18</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Дошкольное 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45 762 443,85</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муниципальных дошкольных образовательных организаций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10 739 562,76</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6 312 086,12</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1 918 989,42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150 490,30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2 261 660,43</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19 530,00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41 435,00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35 171,49</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муниципальных дошкольных образовательных организаций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5 378 219,77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3110102090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5 378 219,77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3110113520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404 018,00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3110113520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404 018,00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Осуществление переданных государственных полномочий в сфере дошкольного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29 028 563,56</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20 122 442,52</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8 322 388,85</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2 800,00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580 932,19</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141 500,00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141 500,00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70 579,76</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70 579,76</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Общее 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123 718 075,00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муниципальных общеобразовательных организаций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10 654 899,54</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59 840,00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6 600,00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13 239,68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190 503,52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10 176 560,23</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36 889,00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90 834,29</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77 001,49</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3 431,33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муниципальных общеобразовательных организаций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2 604 614,23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3120101090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2 604 614,23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3120113520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479 020,00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3120113520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479 020,00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Софинансирование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116 630,00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4 500,00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49 790,00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62 340,00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Осуществление переданных государственных полномочий на реализацию государственного стандарта общего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106 619 739,51</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74 117 777,59</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30 644 733,71</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8 762,00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1 848 466,21</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31202R0970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1 943 830,00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31202R0970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1 943 830,00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направленных на модернизацию региональных систем общего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3120313510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251 522,39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3120313510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251 522,39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Организация занятости детей и подростков в каникулярное время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3140113540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64 644,57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3140113540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64 644,57</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861 018,26</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861 018,26</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Предоставление дистанционно общего образования детям-инвалидам</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3850213610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8 064,00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3850213610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8 064,00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114 092,50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114 092,50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Дополнительное образование детей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18 690 525,25</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10 957 584,82</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7 691 848,02</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2 284 100,07</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42 998,04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711 392,20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1 302,00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93 126,00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132 618,49</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 за счет безвозмездных поступлений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429 355,33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21 910,00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407 445,33</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45 679,00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3130102590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45 679,00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2 179 244,38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732 000,00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1 447 244,38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 за счет бюджетного кредита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384011551К</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3 000 000,00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384011551К</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2 963 520,00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384011551К</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36 480,00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Софинансирование мероприятий на реализацию государственной программы Российской Федерации "Доступная среда" на 2011 - 2020 годы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38501L0270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114 900,00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38501L0270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95 000,00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38501L0270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19 900,00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государственной программы Российской Федерации "Доступная среда" на 2011 - 2020 годы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38502R0270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1 914 900,00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38502R0270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1 189 650,00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38502R0270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725 250,00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48 861,72</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48 861,72</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Молодежная политика и оздоровление детей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4 435 606,03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направленных на проведение оздоровительной кампании детей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3140113530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138 700,00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3140113530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138 700,00</w:t>
            </w:r>
          </w:p>
        </w:tc>
      </w:tr>
      <w:tr w:rsidR="00C84D40" w:rsidRPr="00C84D40" w:rsidTr="00C84D40">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Субсидии бюджетам муниципальных образований на организацию отдыха детей в каникулярное время в лагерях дневного пребывания на базе муниципальных образовательных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3140173170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702 174,00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3140173170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702 174,00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направленных на проведение оздоровительной кампании детей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3140213530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109 820,49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3140213530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109 820,49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оздоровительного лагеря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908 690,73</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403 678,18</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111 723,59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11 500,00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367 999,72</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12 789,24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оздоровительного лагеря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2 193 697,61</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515 329,03</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155 629,39</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1 522 739,19</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3160213520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370 439,20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3160213520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370 439,20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12 084,00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12 084,00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вопросы в области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8 316 389,05</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558 184,35</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431 840,41</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126 343,94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содержание методкабинета образования и бухгалтерии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7 758 204,70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5 770 255,22</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1 654 406,70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115 824,68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131 081,83</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2 677,00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83 959,27</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Социальная политика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6 722 463,00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Охрана семьи и детства</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6 175 887,00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Выплата компенсации части родительской платы за присмотр и уход за детьми в образовательных организациях</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3110271130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2 555 146,00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3110271130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37 603,00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3110271130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2 517 543,00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Содержание ребенка в семье опекуна и приемной семье, а также вознаграждение, причитающееся приемному родителю</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3 620 741,00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31 979,00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Пособия, компенсации, меры социальной поддержки по публичным нормативным обязательствам</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1 961 927,00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Иные выплаты населению</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1 626 835,00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вопросы в области социальной политики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546 576,00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Осуществление переданных государственных полномочий по поддержке детей-сирот и детей, оставшихся без попечения родителей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546 576,00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419 927,92</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121 648,08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5 000,00</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Комитет по земельным и имущественным отношениям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2 399 954,75</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2 399 954,75</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Другие 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2 399 954,75</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обеспечение деятельности прочих муниципальных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3610109010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42 972,28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3610109010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35 000,00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3610109010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7 972,28</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lastRenderedPageBreak/>
              <w:t>Проведение предпродажной подготовки объектов приватизации</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3610122520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32 682,93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3610122520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32 682,93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Выполнение кадастровых работ по формированию земельных участков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3610122540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264 264,44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3610122540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264 264,44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2 060 035,10</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1 295 472,46</w:t>
            </w:r>
          </w:p>
        </w:tc>
      </w:tr>
      <w:tr w:rsidR="00C84D40" w:rsidRPr="00C84D40" w:rsidTr="00C84D40">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345 465,54</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281 676,83</w:t>
            </w:r>
          </w:p>
        </w:tc>
      </w:tr>
      <w:tr w:rsidR="00C84D40" w:rsidRPr="00C84D40" w:rsidTr="00C84D40">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129 700,73</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2 629,00</w:t>
            </w:r>
          </w:p>
        </w:tc>
      </w:tr>
      <w:tr w:rsidR="00C84D40" w:rsidRPr="00C84D40" w:rsidTr="00C84D40">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C84D40" w:rsidRPr="00C84D40" w:rsidRDefault="00C84D40" w:rsidP="00C84D40">
            <w:pPr>
              <w:rPr>
                <w:rFonts w:ascii="Arial" w:hAnsi="Arial" w:cs="Arial"/>
                <w:sz w:val="16"/>
                <w:szCs w:val="16"/>
              </w:rPr>
            </w:pPr>
            <w:r w:rsidRPr="00C84D40">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sz w:val="16"/>
                <w:szCs w:val="16"/>
              </w:rPr>
            </w:pPr>
            <w:r w:rsidRPr="00C84D40">
              <w:rPr>
                <w:rFonts w:ascii="Arial" w:hAnsi="Arial" w:cs="Arial"/>
                <w:sz w:val="16"/>
                <w:szCs w:val="16"/>
              </w:rPr>
              <w:t>5 090,54</w:t>
            </w:r>
          </w:p>
        </w:tc>
      </w:tr>
      <w:tr w:rsidR="00C84D40" w:rsidRPr="00C84D40" w:rsidTr="00C84D40">
        <w:trPr>
          <w:trHeight w:val="255"/>
        </w:trPr>
        <w:tc>
          <w:tcPr>
            <w:tcW w:w="585" w:type="dxa"/>
            <w:tcBorders>
              <w:top w:val="single" w:sz="8" w:space="0" w:color="auto"/>
              <w:left w:val="single" w:sz="8" w:space="0" w:color="auto"/>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620"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620"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620" w:type="dxa"/>
            <w:tcBorders>
              <w:top w:val="single" w:sz="8" w:space="0" w:color="auto"/>
              <w:left w:val="nil"/>
              <w:bottom w:val="single" w:sz="8" w:space="0" w:color="auto"/>
              <w:right w:val="nil"/>
            </w:tcBorders>
            <w:shd w:val="clear" w:color="auto" w:fill="auto"/>
            <w:noWrap/>
            <w:vAlign w:val="bottom"/>
            <w:hideMark/>
          </w:tcPr>
          <w:p w:rsidR="00C84D40" w:rsidRPr="00C84D40" w:rsidRDefault="00C84D40" w:rsidP="00C84D40">
            <w:pPr>
              <w:rPr>
                <w:rFonts w:ascii="Arial" w:hAnsi="Arial" w:cs="Arial"/>
                <w:sz w:val="20"/>
                <w:szCs w:val="20"/>
              </w:rPr>
            </w:pPr>
            <w:r w:rsidRPr="00C84D40">
              <w:rPr>
                <w:rFonts w:ascii="Arial" w:hAnsi="Arial" w:cs="Arial"/>
                <w:sz w:val="20"/>
                <w:szCs w:val="20"/>
              </w:rPr>
              <w:t> </w:t>
            </w:r>
          </w:p>
        </w:tc>
        <w:tc>
          <w:tcPr>
            <w:tcW w:w="17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4D40" w:rsidRPr="00C84D40" w:rsidRDefault="00C84D40" w:rsidP="00C84D40">
            <w:pPr>
              <w:jc w:val="right"/>
              <w:rPr>
                <w:rFonts w:ascii="Arial" w:hAnsi="Arial" w:cs="Arial"/>
                <w:b/>
                <w:bCs/>
                <w:sz w:val="20"/>
                <w:szCs w:val="20"/>
              </w:rPr>
            </w:pPr>
            <w:r w:rsidRPr="00C84D40">
              <w:rPr>
                <w:rFonts w:ascii="Arial" w:hAnsi="Arial" w:cs="Arial"/>
                <w:b/>
                <w:bCs/>
                <w:sz w:val="20"/>
                <w:szCs w:val="20"/>
              </w:rPr>
              <w:t>Всего</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4D40" w:rsidRPr="00C84D40" w:rsidRDefault="00C84D40" w:rsidP="00C84D40">
            <w:pPr>
              <w:jc w:val="right"/>
              <w:rPr>
                <w:rFonts w:ascii="Arial" w:hAnsi="Arial" w:cs="Arial"/>
                <w:b/>
                <w:bCs/>
                <w:sz w:val="20"/>
                <w:szCs w:val="20"/>
              </w:rPr>
            </w:pPr>
            <w:r w:rsidRPr="00C84D40">
              <w:rPr>
                <w:rFonts w:ascii="Arial" w:hAnsi="Arial" w:cs="Arial"/>
                <w:b/>
                <w:bCs/>
                <w:sz w:val="20"/>
                <w:szCs w:val="20"/>
              </w:rPr>
              <w:t>259732732,88</w:t>
            </w:r>
          </w:p>
        </w:tc>
      </w:tr>
    </w:tbl>
    <w:p w:rsidR="00C84D40" w:rsidRDefault="00C84D40" w:rsidP="00C84D40"/>
    <w:p w:rsidR="00C84D40" w:rsidRDefault="00C84D40" w:rsidP="00C84D40"/>
    <w:p w:rsidR="00C84D40" w:rsidRDefault="00C84D40" w:rsidP="00C84D40"/>
    <w:tbl>
      <w:tblPr>
        <w:tblW w:w="10020" w:type="dxa"/>
        <w:tblInd w:w="96" w:type="dxa"/>
        <w:tblLayout w:type="fixed"/>
        <w:tblLook w:val="04A0"/>
      </w:tblPr>
      <w:tblGrid>
        <w:gridCol w:w="2111"/>
        <w:gridCol w:w="401"/>
        <w:gridCol w:w="815"/>
        <w:gridCol w:w="399"/>
        <w:gridCol w:w="681"/>
        <w:gridCol w:w="385"/>
        <w:gridCol w:w="749"/>
        <w:gridCol w:w="279"/>
        <w:gridCol w:w="996"/>
        <w:gridCol w:w="457"/>
        <w:gridCol w:w="1514"/>
        <w:gridCol w:w="1233"/>
      </w:tblGrid>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2094" w:type="dxa"/>
            <w:gridSpan w:val="4"/>
            <w:tcBorders>
              <w:top w:val="nil"/>
              <w:left w:val="nil"/>
              <w:bottom w:val="nil"/>
              <w:right w:val="nil"/>
            </w:tcBorders>
            <w:shd w:val="clear" w:color="auto" w:fill="auto"/>
            <w:noWrap/>
            <w:vAlign w:val="bottom"/>
            <w:hideMark/>
          </w:tcPr>
          <w:p w:rsidR="00C84D40" w:rsidRPr="00C84D40" w:rsidRDefault="00C84D40" w:rsidP="00C84D40">
            <w:pPr>
              <w:rPr>
                <w:sz w:val="20"/>
                <w:szCs w:val="20"/>
              </w:rPr>
            </w:pPr>
            <w:r w:rsidRPr="00C84D40">
              <w:rPr>
                <w:sz w:val="20"/>
                <w:szCs w:val="20"/>
              </w:rPr>
              <w:t>Приложение 12</w:t>
            </w:r>
          </w:p>
        </w:tc>
        <w:tc>
          <w:tcPr>
            <w:tcW w:w="1453"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514"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5061" w:type="dxa"/>
            <w:gridSpan w:val="7"/>
            <w:tcBorders>
              <w:top w:val="nil"/>
              <w:left w:val="nil"/>
              <w:bottom w:val="nil"/>
              <w:right w:val="nil"/>
            </w:tcBorders>
            <w:shd w:val="clear" w:color="auto" w:fill="auto"/>
            <w:noWrap/>
            <w:vAlign w:val="bottom"/>
            <w:hideMark/>
          </w:tcPr>
          <w:p w:rsidR="00C84D40" w:rsidRPr="00C84D40" w:rsidRDefault="00C84D40" w:rsidP="00C84D40">
            <w:pPr>
              <w:rPr>
                <w:sz w:val="20"/>
                <w:szCs w:val="20"/>
              </w:rPr>
            </w:pPr>
            <w:r w:rsidRPr="00C84D40">
              <w:rPr>
                <w:sz w:val="20"/>
                <w:szCs w:val="20"/>
              </w:rPr>
              <w:t xml:space="preserve">к Решению Собрания депутатов Городовиковского </w:t>
            </w: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5061" w:type="dxa"/>
            <w:gridSpan w:val="7"/>
            <w:tcBorders>
              <w:top w:val="nil"/>
              <w:left w:val="nil"/>
              <w:bottom w:val="nil"/>
              <w:right w:val="nil"/>
            </w:tcBorders>
            <w:shd w:val="clear" w:color="auto" w:fill="auto"/>
            <w:noWrap/>
            <w:vAlign w:val="bottom"/>
            <w:hideMark/>
          </w:tcPr>
          <w:p w:rsidR="00C84D40" w:rsidRPr="00C84D40" w:rsidRDefault="00C84D40" w:rsidP="00C84D40">
            <w:pPr>
              <w:rPr>
                <w:sz w:val="20"/>
                <w:szCs w:val="20"/>
              </w:rPr>
            </w:pPr>
            <w:r w:rsidRPr="00C84D40">
              <w:rPr>
                <w:sz w:val="20"/>
                <w:szCs w:val="20"/>
              </w:rPr>
              <w:t>районного муниципального образования Республики</w:t>
            </w: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5061" w:type="dxa"/>
            <w:gridSpan w:val="7"/>
            <w:tcBorders>
              <w:top w:val="nil"/>
              <w:left w:val="nil"/>
              <w:bottom w:val="nil"/>
              <w:right w:val="nil"/>
            </w:tcBorders>
            <w:shd w:val="clear" w:color="auto" w:fill="auto"/>
            <w:noWrap/>
            <w:vAlign w:val="bottom"/>
            <w:hideMark/>
          </w:tcPr>
          <w:p w:rsidR="00C84D40" w:rsidRPr="00C84D40" w:rsidRDefault="003670B9" w:rsidP="00C84D40">
            <w:pPr>
              <w:rPr>
                <w:sz w:val="20"/>
                <w:szCs w:val="20"/>
              </w:rPr>
            </w:pPr>
            <w:r>
              <w:rPr>
                <w:sz w:val="20"/>
                <w:szCs w:val="20"/>
              </w:rPr>
              <w:t xml:space="preserve">Калмыкия  № 201 от "14" июня </w:t>
            </w:r>
            <w:r w:rsidR="00C84D40" w:rsidRPr="00C84D40">
              <w:rPr>
                <w:sz w:val="20"/>
                <w:szCs w:val="20"/>
              </w:rPr>
              <w:t>2018</w:t>
            </w:r>
            <w:r>
              <w:rPr>
                <w:sz w:val="20"/>
                <w:szCs w:val="20"/>
              </w:rPr>
              <w:t xml:space="preserve"> </w:t>
            </w:r>
            <w:r w:rsidR="00C84D40" w:rsidRPr="00C84D40">
              <w:rPr>
                <w:sz w:val="20"/>
                <w:szCs w:val="20"/>
              </w:rPr>
              <w:t xml:space="preserve">г. </w:t>
            </w: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5061" w:type="dxa"/>
            <w:gridSpan w:val="7"/>
            <w:tcBorders>
              <w:top w:val="nil"/>
              <w:left w:val="nil"/>
              <w:bottom w:val="nil"/>
              <w:right w:val="nil"/>
            </w:tcBorders>
            <w:shd w:val="clear" w:color="auto" w:fill="auto"/>
            <w:noWrap/>
            <w:vAlign w:val="bottom"/>
            <w:hideMark/>
          </w:tcPr>
          <w:p w:rsidR="00C84D40" w:rsidRPr="00C84D40" w:rsidRDefault="00C84D40" w:rsidP="00C84D40">
            <w:pPr>
              <w:rPr>
                <w:sz w:val="20"/>
                <w:szCs w:val="20"/>
              </w:rPr>
            </w:pPr>
            <w:r w:rsidRPr="00C84D40">
              <w:rPr>
                <w:sz w:val="20"/>
                <w:szCs w:val="20"/>
              </w:rPr>
              <w:t>"Об исполнении бюджета Городовиковского</w:t>
            </w: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3547" w:type="dxa"/>
            <w:gridSpan w:val="6"/>
            <w:tcBorders>
              <w:top w:val="nil"/>
              <w:left w:val="nil"/>
              <w:bottom w:val="nil"/>
              <w:right w:val="nil"/>
            </w:tcBorders>
            <w:shd w:val="clear" w:color="auto" w:fill="auto"/>
            <w:noWrap/>
            <w:vAlign w:val="bottom"/>
            <w:hideMark/>
          </w:tcPr>
          <w:p w:rsidR="00C84D40" w:rsidRPr="00C84D40" w:rsidRDefault="003670B9" w:rsidP="00C84D40">
            <w:pPr>
              <w:rPr>
                <w:sz w:val="20"/>
                <w:szCs w:val="20"/>
              </w:rPr>
            </w:pPr>
            <w:r>
              <w:rPr>
                <w:sz w:val="20"/>
                <w:szCs w:val="20"/>
              </w:rPr>
              <w:t xml:space="preserve">районного муниципального </w:t>
            </w:r>
            <w:r w:rsidR="00C84D40" w:rsidRPr="00C84D40">
              <w:rPr>
                <w:sz w:val="20"/>
                <w:szCs w:val="20"/>
              </w:rPr>
              <w:t xml:space="preserve">образования </w:t>
            </w:r>
          </w:p>
        </w:tc>
        <w:tc>
          <w:tcPr>
            <w:tcW w:w="1514"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3547" w:type="dxa"/>
            <w:gridSpan w:val="6"/>
            <w:tcBorders>
              <w:top w:val="nil"/>
              <w:left w:val="nil"/>
              <w:bottom w:val="nil"/>
              <w:right w:val="nil"/>
            </w:tcBorders>
            <w:shd w:val="clear" w:color="auto" w:fill="auto"/>
            <w:noWrap/>
            <w:vAlign w:val="bottom"/>
            <w:hideMark/>
          </w:tcPr>
          <w:p w:rsidR="00C84D40" w:rsidRPr="00C84D40" w:rsidRDefault="00C84D40" w:rsidP="00C84D40">
            <w:pPr>
              <w:rPr>
                <w:sz w:val="20"/>
                <w:szCs w:val="20"/>
              </w:rPr>
            </w:pPr>
            <w:r w:rsidRPr="00C84D40">
              <w:rPr>
                <w:sz w:val="20"/>
                <w:szCs w:val="20"/>
              </w:rPr>
              <w:t>Республики Калмыкия за  2017</w:t>
            </w:r>
            <w:r w:rsidR="003670B9">
              <w:rPr>
                <w:sz w:val="20"/>
                <w:szCs w:val="20"/>
              </w:rPr>
              <w:t xml:space="preserve"> </w:t>
            </w:r>
            <w:r w:rsidRPr="00C84D40">
              <w:rPr>
                <w:sz w:val="20"/>
                <w:szCs w:val="20"/>
              </w:rPr>
              <w:t>г."</w:t>
            </w:r>
          </w:p>
        </w:tc>
        <w:tc>
          <w:tcPr>
            <w:tcW w:w="1514"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64"/>
        </w:trPr>
        <w:tc>
          <w:tcPr>
            <w:tcW w:w="2512"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4"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066"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028"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453"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514"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1081"/>
        </w:trPr>
        <w:tc>
          <w:tcPr>
            <w:tcW w:w="10020" w:type="dxa"/>
            <w:gridSpan w:val="12"/>
            <w:tcBorders>
              <w:top w:val="nil"/>
              <w:left w:val="nil"/>
              <w:bottom w:val="nil"/>
              <w:right w:val="nil"/>
            </w:tcBorders>
            <w:shd w:val="clear" w:color="auto" w:fill="auto"/>
            <w:vAlign w:val="bottom"/>
            <w:hideMark/>
          </w:tcPr>
          <w:p w:rsidR="00C84D40" w:rsidRPr="00C84D40" w:rsidRDefault="00C84D40" w:rsidP="00C84D40">
            <w:pPr>
              <w:jc w:val="center"/>
              <w:rPr>
                <w:b/>
                <w:bCs/>
              </w:rPr>
            </w:pPr>
            <w:r w:rsidRPr="00C84D40">
              <w:rPr>
                <w:b/>
                <w:bCs/>
              </w:rPr>
              <w:t>Информация о численности муниципальных служащих и расходов на их содержание Городовиковского районного муниципального образования Республики Калмыкия  по состоянию на 01.01.2018г.</w:t>
            </w:r>
          </w:p>
        </w:tc>
      </w:tr>
      <w:tr w:rsidR="00C84D40" w:rsidRPr="00C84D40" w:rsidTr="00AE4D79">
        <w:trPr>
          <w:trHeight w:val="264"/>
        </w:trPr>
        <w:tc>
          <w:tcPr>
            <w:tcW w:w="2111"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16"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465" w:type="dxa"/>
            <w:gridSpan w:val="3"/>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028"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453" w:type="dxa"/>
            <w:gridSpan w:val="2"/>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514"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c>
          <w:tcPr>
            <w:tcW w:w="1233" w:type="dxa"/>
            <w:tcBorders>
              <w:top w:val="nil"/>
              <w:left w:val="nil"/>
              <w:bottom w:val="nil"/>
              <w:right w:val="nil"/>
            </w:tcBorders>
            <w:shd w:val="clear" w:color="auto" w:fill="auto"/>
            <w:noWrap/>
            <w:vAlign w:val="bottom"/>
            <w:hideMark/>
          </w:tcPr>
          <w:p w:rsidR="00C84D40" w:rsidRPr="00C84D40" w:rsidRDefault="00C84D40" w:rsidP="00C84D40">
            <w:pPr>
              <w:rPr>
                <w:sz w:val="20"/>
                <w:szCs w:val="20"/>
              </w:rPr>
            </w:pPr>
          </w:p>
        </w:tc>
      </w:tr>
      <w:tr w:rsidR="00C84D40" w:rsidRPr="00C84D40" w:rsidTr="00AE4D79">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pPr>
              <w:jc w:val="center"/>
            </w:pPr>
            <w:r w:rsidRPr="00C84D40">
              <w:t>Органы местного самоуправления</w:t>
            </w:r>
          </w:p>
        </w:tc>
        <w:tc>
          <w:tcPr>
            <w:tcW w:w="12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D40" w:rsidRPr="00C84D40" w:rsidRDefault="00C84D40" w:rsidP="00C84D40">
            <w:pPr>
              <w:jc w:val="center"/>
            </w:pPr>
            <w:r w:rsidRPr="00C84D40">
              <w:t>Штатная численность, всего</w:t>
            </w:r>
          </w:p>
        </w:tc>
        <w:tc>
          <w:tcPr>
            <w:tcW w:w="5460" w:type="dxa"/>
            <w:gridSpan w:val="8"/>
            <w:tcBorders>
              <w:top w:val="single" w:sz="4" w:space="0" w:color="auto"/>
              <w:left w:val="nil"/>
              <w:bottom w:val="single" w:sz="4" w:space="0" w:color="auto"/>
              <w:right w:val="single" w:sz="4" w:space="0" w:color="000000"/>
            </w:tcBorders>
            <w:shd w:val="clear" w:color="auto" w:fill="auto"/>
            <w:vAlign w:val="center"/>
            <w:hideMark/>
          </w:tcPr>
          <w:p w:rsidR="00C84D40" w:rsidRPr="00C84D40" w:rsidRDefault="00C84D40" w:rsidP="00C84D40">
            <w:pPr>
              <w:jc w:val="center"/>
            </w:pPr>
            <w:r w:rsidRPr="00C84D40">
              <w:t>в том числе</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D40" w:rsidRPr="00C84D40" w:rsidRDefault="00C84D40" w:rsidP="00C84D40">
            <w:pPr>
              <w:jc w:val="center"/>
            </w:pPr>
            <w:r w:rsidRPr="00C84D40">
              <w:t>расходы на содержание (тыс.руб.)</w:t>
            </w:r>
          </w:p>
        </w:tc>
      </w:tr>
      <w:tr w:rsidR="00C84D40" w:rsidRPr="00C84D40" w:rsidTr="00AE4D79">
        <w:trPr>
          <w:trHeight w:val="1262"/>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C84D40" w:rsidRPr="00C84D40" w:rsidRDefault="00C84D40" w:rsidP="00C84D40"/>
        </w:tc>
        <w:tc>
          <w:tcPr>
            <w:tcW w:w="1216" w:type="dxa"/>
            <w:gridSpan w:val="2"/>
            <w:vMerge/>
            <w:tcBorders>
              <w:top w:val="single" w:sz="4" w:space="0" w:color="auto"/>
              <w:left w:val="single" w:sz="4" w:space="0" w:color="auto"/>
              <w:bottom w:val="single" w:sz="4" w:space="0" w:color="000000"/>
              <w:right w:val="single" w:sz="4" w:space="0" w:color="auto"/>
            </w:tcBorders>
            <w:vAlign w:val="center"/>
            <w:hideMark/>
          </w:tcPr>
          <w:p w:rsidR="00C84D40" w:rsidRPr="00C84D40" w:rsidRDefault="00C84D40" w:rsidP="00C84D40"/>
        </w:tc>
        <w:tc>
          <w:tcPr>
            <w:tcW w:w="1080" w:type="dxa"/>
            <w:gridSpan w:val="2"/>
            <w:tcBorders>
              <w:top w:val="nil"/>
              <w:left w:val="nil"/>
              <w:bottom w:val="nil"/>
              <w:right w:val="nil"/>
            </w:tcBorders>
            <w:shd w:val="clear" w:color="auto" w:fill="auto"/>
            <w:vAlign w:val="center"/>
            <w:hideMark/>
          </w:tcPr>
          <w:p w:rsidR="00C84D40" w:rsidRPr="00C84D40" w:rsidRDefault="00C84D40" w:rsidP="00C84D40">
            <w:r w:rsidRPr="00C84D40">
              <w:t>председа-тель предста-вительного органа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pPr>
              <w:jc w:val="center"/>
            </w:pPr>
            <w:r w:rsidRPr="00C84D40">
              <w:t>муниципа-льные служащие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C84D40" w:rsidRPr="00C84D40" w:rsidRDefault="00C84D40" w:rsidP="00C84D40">
            <w:pPr>
              <w:jc w:val="center"/>
            </w:pPr>
            <w:r w:rsidRPr="00C84D40">
              <w:t>не муниципальные служащие</w:t>
            </w:r>
          </w:p>
        </w:tc>
        <w:tc>
          <w:tcPr>
            <w:tcW w:w="1971" w:type="dxa"/>
            <w:gridSpan w:val="2"/>
            <w:tcBorders>
              <w:top w:val="nil"/>
              <w:left w:val="nil"/>
              <w:bottom w:val="single" w:sz="4" w:space="0" w:color="auto"/>
              <w:right w:val="single" w:sz="4" w:space="0" w:color="auto"/>
            </w:tcBorders>
            <w:shd w:val="clear" w:color="auto" w:fill="auto"/>
            <w:vAlign w:val="center"/>
            <w:hideMark/>
          </w:tcPr>
          <w:p w:rsidR="00C84D40" w:rsidRPr="00C84D40" w:rsidRDefault="00C84D40" w:rsidP="00C84D40">
            <w:pPr>
              <w:jc w:val="center"/>
            </w:pPr>
            <w:r w:rsidRPr="00C84D40">
              <w:t>обслуживающий персонал</w:t>
            </w: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C84D40" w:rsidRPr="00C84D40" w:rsidRDefault="00C84D40" w:rsidP="00C84D40"/>
        </w:tc>
      </w:tr>
      <w:tr w:rsidR="00C84D40" w:rsidRPr="00C84D40" w:rsidTr="00AE4D79">
        <w:trPr>
          <w:trHeight w:val="511"/>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r w:rsidRPr="00C84D40">
              <w:t>КСП ГРМО РК</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1</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C84D40" w:rsidRPr="00C84D40" w:rsidRDefault="00C84D40" w:rsidP="00C84D40">
            <w:r w:rsidRPr="00C84D40">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D40" w:rsidRPr="00C84D40" w:rsidRDefault="00C84D40" w:rsidP="00C84D40">
            <w:pPr>
              <w:jc w:val="right"/>
            </w:pPr>
            <w:r w:rsidRPr="00C84D40">
              <w:t>1</w:t>
            </w:r>
          </w:p>
        </w:tc>
        <w:tc>
          <w:tcPr>
            <w:tcW w:w="1275" w:type="dxa"/>
            <w:gridSpan w:val="2"/>
            <w:tcBorders>
              <w:top w:val="nil"/>
              <w:left w:val="nil"/>
              <w:bottom w:val="single" w:sz="4" w:space="0" w:color="auto"/>
              <w:right w:val="single" w:sz="4" w:space="0" w:color="auto"/>
            </w:tcBorders>
            <w:shd w:val="clear" w:color="auto" w:fill="auto"/>
            <w:vAlign w:val="center"/>
            <w:hideMark/>
          </w:tcPr>
          <w:p w:rsidR="00C84D40" w:rsidRPr="00C84D40" w:rsidRDefault="00C84D40" w:rsidP="00C84D40">
            <w:r w:rsidRPr="00C84D40">
              <w:t> </w:t>
            </w:r>
          </w:p>
        </w:tc>
        <w:tc>
          <w:tcPr>
            <w:tcW w:w="1971" w:type="dxa"/>
            <w:gridSpan w:val="2"/>
            <w:tcBorders>
              <w:top w:val="nil"/>
              <w:left w:val="nil"/>
              <w:bottom w:val="single" w:sz="4" w:space="0" w:color="auto"/>
              <w:right w:val="single" w:sz="4" w:space="0" w:color="auto"/>
            </w:tcBorders>
            <w:shd w:val="clear" w:color="auto" w:fill="auto"/>
            <w:vAlign w:val="center"/>
            <w:hideMark/>
          </w:tcPr>
          <w:p w:rsidR="00C84D40" w:rsidRPr="00C84D40" w:rsidRDefault="00C84D40" w:rsidP="00C84D40">
            <w:pPr>
              <w:rPr>
                <w:b/>
                <w:bCs/>
              </w:rPr>
            </w:pPr>
            <w:r w:rsidRPr="00C84D40">
              <w:rPr>
                <w:b/>
                <w:bCs/>
              </w:rPr>
              <w:t> </w:t>
            </w:r>
          </w:p>
        </w:tc>
        <w:tc>
          <w:tcPr>
            <w:tcW w:w="1233" w:type="dxa"/>
            <w:tcBorders>
              <w:top w:val="nil"/>
              <w:left w:val="nil"/>
              <w:bottom w:val="single" w:sz="4" w:space="0" w:color="auto"/>
              <w:right w:val="single" w:sz="4" w:space="0" w:color="auto"/>
            </w:tcBorders>
            <w:shd w:val="clear" w:color="auto" w:fill="auto"/>
            <w:vAlign w:val="center"/>
            <w:hideMark/>
          </w:tcPr>
          <w:p w:rsidR="00C84D40" w:rsidRPr="00C84D40" w:rsidRDefault="00C84D40" w:rsidP="00C84D40">
            <w:pPr>
              <w:jc w:val="right"/>
            </w:pPr>
            <w:r w:rsidRPr="00C84D40">
              <w:t>595,00</w:t>
            </w:r>
          </w:p>
        </w:tc>
      </w:tr>
      <w:tr w:rsidR="00C84D40" w:rsidRPr="00C84D40" w:rsidTr="00AE4D79">
        <w:trPr>
          <w:trHeight w:val="451"/>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r w:rsidRPr="00C84D40">
              <w:t>Администрация ГРМО РК</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32</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r w:rsidRPr="00C84D40">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7</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5</w:t>
            </w:r>
          </w:p>
        </w:tc>
        <w:tc>
          <w:tcPr>
            <w:tcW w:w="1233" w:type="dxa"/>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13881,00</w:t>
            </w:r>
          </w:p>
        </w:tc>
      </w:tr>
      <w:tr w:rsidR="00C84D40" w:rsidRPr="00C84D40" w:rsidTr="00AE4D79">
        <w:trPr>
          <w:trHeight w:val="631"/>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r w:rsidRPr="00C84D40">
              <w:t>Финуправление ГРМО РК</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13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r w:rsidRPr="00C84D40">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7</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1</w:t>
            </w:r>
          </w:p>
        </w:tc>
        <w:tc>
          <w:tcPr>
            <w:tcW w:w="1233" w:type="dxa"/>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4334,00</w:t>
            </w:r>
          </w:p>
        </w:tc>
      </w:tr>
      <w:tr w:rsidR="00C84D40" w:rsidRPr="00C84D40" w:rsidTr="00AE4D79">
        <w:trPr>
          <w:trHeight w:val="625"/>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r w:rsidRPr="00C84D40">
              <w:t>Управление образования  ГРМО РК</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r w:rsidRPr="00C84D40">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r w:rsidRPr="00C84D40">
              <w:t>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r w:rsidRPr="00C84D40">
              <w:t> </w:t>
            </w:r>
          </w:p>
        </w:tc>
        <w:tc>
          <w:tcPr>
            <w:tcW w:w="1233" w:type="dxa"/>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1108,00</w:t>
            </w:r>
          </w:p>
        </w:tc>
      </w:tr>
      <w:tr w:rsidR="00C84D40" w:rsidRPr="00C84D40" w:rsidTr="00AE4D79">
        <w:trPr>
          <w:trHeight w:val="937"/>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r w:rsidRPr="00C84D40">
              <w:lastRenderedPageBreak/>
              <w:t>Комитет по  земельным и имущественным отношениям ГРМО РК</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5</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r w:rsidRPr="00C84D40">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1</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r w:rsidRPr="00C84D40">
              <w:t> </w:t>
            </w:r>
          </w:p>
        </w:tc>
        <w:tc>
          <w:tcPr>
            <w:tcW w:w="1233" w:type="dxa"/>
            <w:tcBorders>
              <w:top w:val="nil"/>
              <w:left w:val="nil"/>
              <w:bottom w:val="single" w:sz="4" w:space="0" w:color="auto"/>
              <w:right w:val="single" w:sz="4" w:space="0" w:color="auto"/>
            </w:tcBorders>
            <w:shd w:val="clear" w:color="auto" w:fill="auto"/>
            <w:noWrap/>
            <w:vAlign w:val="center"/>
            <w:hideMark/>
          </w:tcPr>
          <w:p w:rsidR="00C84D40" w:rsidRPr="00C84D40" w:rsidRDefault="00C84D40" w:rsidP="00C84D40">
            <w:pPr>
              <w:jc w:val="right"/>
            </w:pPr>
            <w:r w:rsidRPr="00C84D40">
              <w:t>2101,00</w:t>
            </w:r>
          </w:p>
        </w:tc>
      </w:tr>
      <w:tr w:rsidR="00C84D40" w:rsidRPr="00C84D40" w:rsidTr="00AE4D79">
        <w:trPr>
          <w:trHeight w:val="511"/>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C84D40" w:rsidRPr="00C84D40" w:rsidRDefault="00C84D40" w:rsidP="00C84D40">
            <w:pPr>
              <w:rPr>
                <w:b/>
                <w:bCs/>
              </w:rPr>
            </w:pPr>
            <w:r w:rsidRPr="00C84D40">
              <w:rPr>
                <w:b/>
                <w:bCs/>
              </w:rPr>
              <w:t>Итого</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C84D40" w:rsidRPr="00C84D40" w:rsidRDefault="00C84D40" w:rsidP="00C84D40">
            <w:pPr>
              <w:jc w:val="right"/>
              <w:rPr>
                <w:b/>
                <w:bCs/>
              </w:rPr>
            </w:pPr>
            <w:r w:rsidRPr="00C84D40">
              <w:rPr>
                <w:b/>
                <w:bCs/>
              </w:rPr>
              <w:t>54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C84D40" w:rsidRPr="00C84D40" w:rsidRDefault="00C84D40" w:rsidP="00C84D40">
            <w:pPr>
              <w:jc w:val="right"/>
              <w:rPr>
                <w:b/>
                <w:bCs/>
              </w:rPr>
            </w:pPr>
            <w:r w:rsidRPr="00C84D40">
              <w:rPr>
                <w:b/>
                <w:bCs/>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84D40" w:rsidRPr="00C84D40" w:rsidRDefault="00C84D40" w:rsidP="00C84D40">
            <w:pPr>
              <w:jc w:val="right"/>
              <w:rPr>
                <w:b/>
                <w:bCs/>
              </w:rPr>
            </w:pPr>
            <w:r w:rsidRPr="00C84D40">
              <w:rPr>
                <w:b/>
                <w:bCs/>
              </w:rPr>
              <w:t>33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84D40" w:rsidRPr="00C84D40" w:rsidRDefault="00C84D40" w:rsidP="00C84D40">
            <w:pPr>
              <w:jc w:val="right"/>
              <w:rPr>
                <w:b/>
                <w:bCs/>
              </w:rPr>
            </w:pPr>
            <w:r w:rsidRPr="00C84D40">
              <w:rPr>
                <w:b/>
                <w:bCs/>
              </w:rPr>
              <w:t>15</w:t>
            </w:r>
          </w:p>
        </w:tc>
        <w:tc>
          <w:tcPr>
            <w:tcW w:w="1971" w:type="dxa"/>
            <w:gridSpan w:val="2"/>
            <w:tcBorders>
              <w:top w:val="nil"/>
              <w:left w:val="nil"/>
              <w:bottom w:val="single" w:sz="4" w:space="0" w:color="auto"/>
              <w:right w:val="single" w:sz="4" w:space="0" w:color="auto"/>
            </w:tcBorders>
            <w:shd w:val="clear" w:color="auto" w:fill="auto"/>
            <w:noWrap/>
            <w:vAlign w:val="bottom"/>
            <w:hideMark/>
          </w:tcPr>
          <w:p w:rsidR="00C84D40" w:rsidRPr="00C84D40" w:rsidRDefault="00C84D40" w:rsidP="00C84D40">
            <w:pPr>
              <w:jc w:val="right"/>
              <w:rPr>
                <w:b/>
                <w:bCs/>
              </w:rPr>
            </w:pPr>
            <w:r w:rsidRPr="00C84D40">
              <w:rPr>
                <w:b/>
                <w:bCs/>
              </w:rPr>
              <w:t>6</w:t>
            </w:r>
          </w:p>
        </w:tc>
        <w:tc>
          <w:tcPr>
            <w:tcW w:w="1233" w:type="dxa"/>
            <w:tcBorders>
              <w:top w:val="nil"/>
              <w:left w:val="nil"/>
              <w:bottom w:val="single" w:sz="4" w:space="0" w:color="auto"/>
              <w:right w:val="single" w:sz="4" w:space="0" w:color="auto"/>
            </w:tcBorders>
            <w:shd w:val="clear" w:color="auto" w:fill="auto"/>
            <w:noWrap/>
            <w:vAlign w:val="bottom"/>
            <w:hideMark/>
          </w:tcPr>
          <w:p w:rsidR="00C84D40" w:rsidRPr="00C84D40" w:rsidRDefault="00C84D40" w:rsidP="00C84D40">
            <w:pPr>
              <w:jc w:val="right"/>
              <w:rPr>
                <w:b/>
                <w:bCs/>
              </w:rPr>
            </w:pPr>
            <w:r w:rsidRPr="00C84D40">
              <w:rPr>
                <w:b/>
                <w:bCs/>
              </w:rPr>
              <w:t>22019,00</w:t>
            </w:r>
          </w:p>
        </w:tc>
      </w:tr>
    </w:tbl>
    <w:p w:rsidR="00AE4D79" w:rsidRDefault="00AE4D79" w:rsidP="00C84D40"/>
    <w:tbl>
      <w:tblPr>
        <w:tblW w:w="5723" w:type="dxa"/>
        <w:tblInd w:w="4107" w:type="dxa"/>
        <w:tblLook w:val="0000"/>
      </w:tblPr>
      <w:tblGrid>
        <w:gridCol w:w="5501"/>
        <w:gridCol w:w="117"/>
        <w:gridCol w:w="105"/>
      </w:tblGrid>
      <w:tr w:rsidR="00AE4D79" w:rsidRPr="009B6C13" w:rsidTr="00AE4D79">
        <w:trPr>
          <w:trHeight w:val="281"/>
        </w:trPr>
        <w:tc>
          <w:tcPr>
            <w:tcW w:w="5501" w:type="dxa"/>
            <w:tcBorders>
              <w:top w:val="nil"/>
              <w:left w:val="nil"/>
              <w:bottom w:val="nil"/>
              <w:right w:val="nil"/>
            </w:tcBorders>
            <w:shd w:val="clear" w:color="auto" w:fill="auto"/>
            <w:noWrap/>
            <w:vAlign w:val="bottom"/>
          </w:tcPr>
          <w:p w:rsidR="00AE4D79" w:rsidRPr="009B6C13" w:rsidRDefault="00AE4D79" w:rsidP="00090796">
            <w:pPr>
              <w:jc w:val="both"/>
              <w:rPr>
                <w:sz w:val="20"/>
                <w:szCs w:val="20"/>
              </w:rPr>
            </w:pPr>
            <w:r w:rsidRPr="009B6C13">
              <w:rPr>
                <w:sz w:val="20"/>
                <w:szCs w:val="20"/>
              </w:rPr>
              <w:t xml:space="preserve">Приложение </w:t>
            </w:r>
            <w:r>
              <w:rPr>
                <w:sz w:val="20"/>
                <w:szCs w:val="20"/>
              </w:rPr>
              <w:t>7</w:t>
            </w:r>
          </w:p>
        </w:tc>
        <w:tc>
          <w:tcPr>
            <w:tcW w:w="222" w:type="dxa"/>
            <w:gridSpan w:val="2"/>
            <w:tcBorders>
              <w:top w:val="nil"/>
              <w:left w:val="nil"/>
              <w:bottom w:val="nil"/>
              <w:right w:val="nil"/>
            </w:tcBorders>
            <w:shd w:val="clear" w:color="auto" w:fill="auto"/>
            <w:noWrap/>
            <w:vAlign w:val="bottom"/>
          </w:tcPr>
          <w:p w:rsidR="00AE4D79" w:rsidRPr="009B6C13" w:rsidRDefault="00AE4D79" w:rsidP="00090796">
            <w:pPr>
              <w:jc w:val="both"/>
              <w:rPr>
                <w:rFonts w:ascii="Arial CYR" w:hAnsi="Arial CYR" w:cs="Arial CYR"/>
                <w:sz w:val="20"/>
                <w:szCs w:val="20"/>
              </w:rPr>
            </w:pPr>
          </w:p>
        </w:tc>
      </w:tr>
      <w:tr w:rsidR="00AE4D79" w:rsidRPr="009B6C13" w:rsidTr="00AE4D79">
        <w:trPr>
          <w:gridAfter w:val="1"/>
          <w:wAfter w:w="105" w:type="dxa"/>
          <w:trHeight w:val="322"/>
        </w:trPr>
        <w:tc>
          <w:tcPr>
            <w:tcW w:w="5618" w:type="dxa"/>
            <w:gridSpan w:val="2"/>
            <w:tcBorders>
              <w:top w:val="nil"/>
              <w:left w:val="nil"/>
              <w:bottom w:val="nil"/>
              <w:right w:val="nil"/>
            </w:tcBorders>
            <w:shd w:val="clear" w:color="auto" w:fill="auto"/>
            <w:noWrap/>
            <w:vAlign w:val="bottom"/>
          </w:tcPr>
          <w:p w:rsidR="00AE4D79" w:rsidRPr="009B6C13" w:rsidRDefault="00AE4D79" w:rsidP="00090796">
            <w:pPr>
              <w:jc w:val="both"/>
              <w:rPr>
                <w:sz w:val="20"/>
                <w:szCs w:val="20"/>
              </w:rPr>
            </w:pPr>
            <w:r w:rsidRPr="009B6C13">
              <w:rPr>
                <w:sz w:val="20"/>
                <w:szCs w:val="20"/>
              </w:rPr>
              <w:t xml:space="preserve">к Решению Собрания депутатов Городовиковского районного </w:t>
            </w:r>
          </w:p>
        </w:tc>
      </w:tr>
      <w:tr w:rsidR="00AE4D79" w:rsidRPr="009B6C13" w:rsidTr="00AE4D79">
        <w:trPr>
          <w:gridAfter w:val="1"/>
          <w:wAfter w:w="105" w:type="dxa"/>
          <w:trHeight w:val="322"/>
        </w:trPr>
        <w:tc>
          <w:tcPr>
            <w:tcW w:w="5618" w:type="dxa"/>
            <w:gridSpan w:val="2"/>
            <w:tcBorders>
              <w:top w:val="nil"/>
              <w:left w:val="nil"/>
              <w:bottom w:val="nil"/>
              <w:right w:val="nil"/>
            </w:tcBorders>
            <w:shd w:val="clear" w:color="auto" w:fill="auto"/>
            <w:noWrap/>
            <w:vAlign w:val="bottom"/>
          </w:tcPr>
          <w:p w:rsidR="00AE4D79" w:rsidRDefault="00AE4D79" w:rsidP="00090796">
            <w:pPr>
              <w:jc w:val="both"/>
              <w:rPr>
                <w:sz w:val="20"/>
                <w:szCs w:val="20"/>
              </w:rPr>
            </w:pPr>
            <w:r w:rsidRPr="009B6C13">
              <w:rPr>
                <w:sz w:val="20"/>
                <w:szCs w:val="20"/>
              </w:rPr>
              <w:t xml:space="preserve"> муниципального образования Республики Калмыкия</w:t>
            </w:r>
          </w:p>
          <w:p w:rsidR="00AE4D79" w:rsidRPr="009B6C13" w:rsidRDefault="00AE4D79" w:rsidP="00090796">
            <w:pPr>
              <w:jc w:val="both"/>
              <w:rPr>
                <w:sz w:val="20"/>
                <w:szCs w:val="20"/>
              </w:rPr>
            </w:pPr>
            <w:r w:rsidRPr="009B6C13">
              <w:rPr>
                <w:sz w:val="20"/>
                <w:szCs w:val="20"/>
              </w:rPr>
              <w:t xml:space="preserve"> № </w:t>
            </w:r>
            <w:r w:rsidR="003670B9">
              <w:rPr>
                <w:sz w:val="20"/>
                <w:szCs w:val="20"/>
              </w:rPr>
              <w:t xml:space="preserve">201 </w:t>
            </w:r>
            <w:r w:rsidRPr="009B6C13">
              <w:rPr>
                <w:sz w:val="20"/>
                <w:szCs w:val="20"/>
              </w:rPr>
              <w:t xml:space="preserve">от </w:t>
            </w:r>
            <w:r w:rsidR="003670B9">
              <w:rPr>
                <w:sz w:val="20"/>
                <w:szCs w:val="20"/>
              </w:rPr>
              <w:t>14.06.</w:t>
            </w:r>
            <w:r w:rsidRPr="009B6C13">
              <w:rPr>
                <w:sz w:val="20"/>
                <w:szCs w:val="20"/>
              </w:rPr>
              <w:t>201</w:t>
            </w:r>
            <w:r>
              <w:rPr>
                <w:sz w:val="20"/>
                <w:szCs w:val="20"/>
              </w:rPr>
              <w:t>8</w:t>
            </w:r>
            <w:r w:rsidRPr="009B6C13">
              <w:rPr>
                <w:sz w:val="20"/>
                <w:szCs w:val="20"/>
              </w:rPr>
              <w:t xml:space="preserve"> г.</w:t>
            </w:r>
          </w:p>
        </w:tc>
      </w:tr>
      <w:tr w:rsidR="00AE4D79" w:rsidRPr="009B6C13" w:rsidTr="00AE4D79">
        <w:trPr>
          <w:gridAfter w:val="1"/>
          <w:wAfter w:w="105" w:type="dxa"/>
          <w:trHeight w:val="493"/>
        </w:trPr>
        <w:tc>
          <w:tcPr>
            <w:tcW w:w="5618" w:type="dxa"/>
            <w:gridSpan w:val="2"/>
            <w:tcBorders>
              <w:top w:val="nil"/>
              <w:left w:val="nil"/>
              <w:bottom w:val="nil"/>
              <w:right w:val="nil"/>
            </w:tcBorders>
            <w:shd w:val="clear" w:color="auto" w:fill="auto"/>
            <w:noWrap/>
            <w:vAlign w:val="bottom"/>
          </w:tcPr>
          <w:p w:rsidR="00AE4D79" w:rsidRPr="009B6C13" w:rsidRDefault="00AE4D79" w:rsidP="00090796">
            <w:pPr>
              <w:rPr>
                <w:sz w:val="20"/>
                <w:szCs w:val="20"/>
              </w:rPr>
            </w:pPr>
            <w:r w:rsidRPr="009B6C13">
              <w:rPr>
                <w:sz w:val="20"/>
                <w:szCs w:val="20"/>
              </w:rPr>
              <w:t xml:space="preserve"> «О</w:t>
            </w:r>
            <w:r>
              <w:rPr>
                <w:sz w:val="20"/>
                <w:szCs w:val="20"/>
              </w:rPr>
              <w:t>б исполнении</w:t>
            </w:r>
            <w:r w:rsidRPr="009B6C13">
              <w:rPr>
                <w:sz w:val="20"/>
                <w:szCs w:val="20"/>
              </w:rPr>
              <w:t xml:space="preserve"> бюджет</w:t>
            </w:r>
            <w:r>
              <w:rPr>
                <w:sz w:val="20"/>
                <w:szCs w:val="20"/>
              </w:rPr>
              <w:t>а</w:t>
            </w:r>
            <w:r w:rsidRPr="009B6C13">
              <w:rPr>
                <w:sz w:val="20"/>
                <w:szCs w:val="20"/>
              </w:rPr>
              <w:t xml:space="preserve"> Городовиковского районного муниципального </w:t>
            </w:r>
          </w:p>
        </w:tc>
      </w:tr>
      <w:tr w:rsidR="00AE4D79" w:rsidTr="00AE4D79">
        <w:trPr>
          <w:gridAfter w:val="1"/>
          <w:wAfter w:w="105" w:type="dxa"/>
          <w:trHeight w:val="322"/>
        </w:trPr>
        <w:tc>
          <w:tcPr>
            <w:tcW w:w="5618" w:type="dxa"/>
            <w:gridSpan w:val="2"/>
            <w:tcBorders>
              <w:top w:val="nil"/>
              <w:left w:val="nil"/>
              <w:bottom w:val="nil"/>
              <w:right w:val="nil"/>
            </w:tcBorders>
            <w:shd w:val="clear" w:color="auto" w:fill="auto"/>
            <w:noWrap/>
            <w:vAlign w:val="bottom"/>
          </w:tcPr>
          <w:p w:rsidR="00AE4D79" w:rsidRPr="009B6C13" w:rsidRDefault="00AE4D79" w:rsidP="00090796">
            <w:pPr>
              <w:rPr>
                <w:sz w:val="20"/>
                <w:szCs w:val="20"/>
              </w:rPr>
            </w:pPr>
            <w:r w:rsidRPr="009B6C13">
              <w:rPr>
                <w:sz w:val="20"/>
                <w:szCs w:val="20"/>
              </w:rPr>
              <w:t>образования Республики Калмык</w:t>
            </w:r>
            <w:r>
              <w:rPr>
                <w:sz w:val="20"/>
                <w:szCs w:val="20"/>
              </w:rPr>
              <w:t>ия з</w:t>
            </w:r>
            <w:r w:rsidRPr="009B6C13">
              <w:rPr>
                <w:sz w:val="20"/>
                <w:szCs w:val="20"/>
              </w:rPr>
              <w:t>а 201</w:t>
            </w:r>
            <w:r>
              <w:rPr>
                <w:sz w:val="20"/>
                <w:szCs w:val="20"/>
              </w:rPr>
              <w:t>7</w:t>
            </w:r>
            <w:r w:rsidRPr="009B6C13">
              <w:rPr>
                <w:sz w:val="20"/>
                <w:szCs w:val="20"/>
              </w:rPr>
              <w:t xml:space="preserve"> год"</w:t>
            </w:r>
          </w:p>
        </w:tc>
      </w:tr>
    </w:tbl>
    <w:p w:rsidR="00AE4D79" w:rsidRPr="005A0CB8" w:rsidRDefault="00AE4D79" w:rsidP="00AE4D79">
      <w:pPr>
        <w:jc w:val="center"/>
        <w:rPr>
          <w:b/>
          <w:bCs/>
          <w:sz w:val="22"/>
          <w:szCs w:val="22"/>
        </w:rPr>
      </w:pPr>
      <w:r w:rsidRPr="005A0CB8">
        <w:rPr>
          <w:b/>
          <w:bCs/>
          <w:sz w:val="22"/>
          <w:szCs w:val="22"/>
        </w:rPr>
        <w:t>Распределение по администраторам доходов субвенций, переданных бюджету</w:t>
      </w:r>
    </w:p>
    <w:p w:rsidR="00AE4D79" w:rsidRPr="005A0CB8" w:rsidRDefault="00AE4D79" w:rsidP="00AE4D79">
      <w:pPr>
        <w:jc w:val="center"/>
        <w:rPr>
          <w:b/>
          <w:bCs/>
          <w:sz w:val="22"/>
          <w:szCs w:val="22"/>
        </w:rPr>
      </w:pPr>
      <w:r w:rsidRPr="005A0CB8">
        <w:rPr>
          <w:b/>
          <w:bCs/>
          <w:sz w:val="22"/>
          <w:szCs w:val="22"/>
        </w:rPr>
        <w:t xml:space="preserve"> Городовиковского районного муниципального образования Республики Калмыкия на выполнение передаваемых полномочий субъектов Российской Федерации на 201</w:t>
      </w:r>
      <w:r>
        <w:rPr>
          <w:b/>
          <w:bCs/>
          <w:sz w:val="22"/>
          <w:szCs w:val="22"/>
        </w:rPr>
        <w:t>7</w:t>
      </w:r>
      <w:r w:rsidRPr="005A0CB8">
        <w:rPr>
          <w:b/>
          <w:bCs/>
          <w:sz w:val="22"/>
          <w:szCs w:val="22"/>
        </w:rPr>
        <w:t xml:space="preserve"> год</w:t>
      </w:r>
    </w:p>
    <w:p w:rsidR="00AE4D79" w:rsidRPr="00064DEB" w:rsidRDefault="00AE4D79" w:rsidP="00AE4D79">
      <w:pPr>
        <w:jc w:val="center"/>
        <w:rPr>
          <w:bCs/>
          <w:sz w:val="20"/>
          <w:szCs w:val="20"/>
        </w:rPr>
      </w:pPr>
      <w:r w:rsidRPr="00064DEB">
        <w:rPr>
          <w:bCs/>
          <w:sz w:val="20"/>
          <w:szCs w:val="20"/>
        </w:rPr>
        <w:t xml:space="preserve">                                                                                                              </w:t>
      </w:r>
      <w:r>
        <w:rPr>
          <w:bCs/>
          <w:sz w:val="20"/>
          <w:szCs w:val="20"/>
        </w:rPr>
        <w:t xml:space="preserve">                                                                                                                                                          </w:t>
      </w:r>
      <w:r w:rsidRPr="00064DEB">
        <w:rPr>
          <w:bCs/>
          <w:sz w:val="20"/>
          <w:szCs w:val="20"/>
        </w:rPr>
        <w:t xml:space="preserve">   </w:t>
      </w:r>
      <w:r w:rsidRPr="00064DEB">
        <w:rPr>
          <w:snapToGrid w:val="0"/>
          <w:sz w:val="20"/>
          <w:szCs w:val="20"/>
        </w:rPr>
        <w:t>(тыс. рублей)</w:t>
      </w:r>
    </w:p>
    <w:tbl>
      <w:tblPr>
        <w:tblW w:w="108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1134"/>
        <w:gridCol w:w="1560"/>
        <w:gridCol w:w="850"/>
        <w:gridCol w:w="1276"/>
        <w:gridCol w:w="1276"/>
        <w:gridCol w:w="1275"/>
        <w:gridCol w:w="993"/>
        <w:gridCol w:w="992"/>
        <w:gridCol w:w="236"/>
      </w:tblGrid>
      <w:tr w:rsidR="00AE4D79" w:rsidRPr="009545D9" w:rsidTr="00AE4D79">
        <w:trPr>
          <w:trHeight w:val="255"/>
        </w:trPr>
        <w:tc>
          <w:tcPr>
            <w:tcW w:w="1287" w:type="dxa"/>
            <w:vMerge w:val="restart"/>
            <w:shd w:val="clear" w:color="auto" w:fill="auto"/>
            <w:noWrap/>
            <w:vAlign w:val="center"/>
          </w:tcPr>
          <w:p w:rsidR="00AE4D79" w:rsidRPr="00E73036" w:rsidRDefault="00AE4D79" w:rsidP="00090796">
            <w:pPr>
              <w:jc w:val="center"/>
              <w:rPr>
                <w:sz w:val="20"/>
                <w:szCs w:val="20"/>
              </w:rPr>
            </w:pPr>
            <w:r w:rsidRPr="00E73036">
              <w:rPr>
                <w:sz w:val="20"/>
                <w:szCs w:val="20"/>
              </w:rPr>
              <w:t>Наименование</w:t>
            </w:r>
          </w:p>
        </w:tc>
        <w:tc>
          <w:tcPr>
            <w:tcW w:w="9356" w:type="dxa"/>
            <w:gridSpan w:val="8"/>
            <w:tcBorders>
              <w:bottom w:val="single" w:sz="4" w:space="0" w:color="auto"/>
            </w:tcBorders>
            <w:shd w:val="clear" w:color="auto" w:fill="auto"/>
          </w:tcPr>
          <w:p w:rsidR="00AE4D79" w:rsidRPr="00E73036" w:rsidRDefault="00AE4D79" w:rsidP="00090796">
            <w:pPr>
              <w:jc w:val="center"/>
              <w:rPr>
                <w:sz w:val="20"/>
                <w:szCs w:val="20"/>
              </w:rPr>
            </w:pPr>
            <w:r w:rsidRPr="00E73036">
              <w:rPr>
                <w:sz w:val="20"/>
                <w:szCs w:val="20"/>
              </w:rPr>
              <w:t> в том числе:  </w:t>
            </w:r>
          </w:p>
        </w:tc>
        <w:tc>
          <w:tcPr>
            <w:tcW w:w="236" w:type="dxa"/>
            <w:tcBorders>
              <w:top w:val="nil"/>
              <w:bottom w:val="nil"/>
            </w:tcBorders>
          </w:tcPr>
          <w:p w:rsidR="00AE4D79" w:rsidRPr="009545D9" w:rsidRDefault="00AE4D79" w:rsidP="00090796">
            <w:pPr>
              <w:jc w:val="center"/>
              <w:rPr>
                <w:b/>
                <w:sz w:val="20"/>
                <w:szCs w:val="20"/>
              </w:rPr>
            </w:pPr>
          </w:p>
        </w:tc>
      </w:tr>
      <w:tr w:rsidR="00AE4D79" w:rsidRPr="009545D9" w:rsidTr="00AE4D79">
        <w:trPr>
          <w:gridAfter w:val="1"/>
          <w:wAfter w:w="236" w:type="dxa"/>
          <w:trHeight w:val="2589"/>
        </w:trPr>
        <w:tc>
          <w:tcPr>
            <w:tcW w:w="1287" w:type="dxa"/>
            <w:vMerge/>
            <w:vAlign w:val="center"/>
          </w:tcPr>
          <w:p w:rsidR="00AE4D79" w:rsidRPr="00E73036" w:rsidRDefault="00AE4D79" w:rsidP="00090796">
            <w:pPr>
              <w:rPr>
                <w:sz w:val="20"/>
                <w:szCs w:val="20"/>
              </w:rPr>
            </w:pPr>
          </w:p>
        </w:tc>
        <w:tc>
          <w:tcPr>
            <w:tcW w:w="1134" w:type="dxa"/>
            <w:shd w:val="clear" w:color="auto" w:fill="auto"/>
          </w:tcPr>
          <w:p w:rsidR="00AE4D79" w:rsidRPr="00E73036" w:rsidRDefault="00AE4D79" w:rsidP="00090796">
            <w:pPr>
              <w:ind w:left="-54" w:right="-64"/>
              <w:jc w:val="center"/>
              <w:rPr>
                <w:sz w:val="20"/>
                <w:szCs w:val="20"/>
              </w:rPr>
            </w:pPr>
            <w:r w:rsidRPr="00E73036">
              <w:rPr>
                <w:sz w:val="20"/>
                <w:szCs w:val="20"/>
              </w:rPr>
              <w:t>Субвенции местным бюджетам на реализацию отдельных государст-венных полномочий в области архивного дела</w:t>
            </w:r>
          </w:p>
        </w:tc>
        <w:tc>
          <w:tcPr>
            <w:tcW w:w="1560" w:type="dxa"/>
          </w:tcPr>
          <w:p w:rsidR="00AE4D79" w:rsidRPr="00E73036" w:rsidRDefault="00AE4D79" w:rsidP="00090796">
            <w:pPr>
              <w:ind w:left="-54" w:right="-64"/>
              <w:jc w:val="center"/>
              <w:rPr>
                <w:sz w:val="20"/>
                <w:szCs w:val="20"/>
              </w:rPr>
            </w:pPr>
            <w:r w:rsidRPr="00E73036">
              <w:rPr>
                <w:sz w:val="20"/>
                <w:szCs w:val="20"/>
              </w:rPr>
              <w:t>Субвенции на реализацию отдельных государственных полномочий в сфере формирования и организации деятельности муниципальных комиссий по делам несовершеннолетних и защите их прав</w:t>
            </w:r>
          </w:p>
        </w:tc>
        <w:tc>
          <w:tcPr>
            <w:tcW w:w="850" w:type="dxa"/>
          </w:tcPr>
          <w:p w:rsidR="00AE4D79" w:rsidRPr="009F2565" w:rsidRDefault="00AE4D79" w:rsidP="00090796">
            <w:pPr>
              <w:ind w:left="-54" w:right="-64"/>
              <w:jc w:val="center"/>
              <w:rPr>
                <w:sz w:val="20"/>
                <w:szCs w:val="20"/>
              </w:rPr>
            </w:pPr>
            <w:r w:rsidRPr="00E73036">
              <w:rPr>
                <w:sz w:val="20"/>
                <w:szCs w:val="20"/>
              </w:rPr>
              <w:t xml:space="preserve">Субвенции на реализацию государственных полномочий по организации и осуществлению деятельности по опеке и попечительству </w:t>
            </w:r>
          </w:p>
        </w:tc>
        <w:tc>
          <w:tcPr>
            <w:tcW w:w="1276" w:type="dxa"/>
            <w:shd w:val="clear" w:color="auto" w:fill="auto"/>
          </w:tcPr>
          <w:p w:rsidR="00AE4D79" w:rsidRPr="00E73036" w:rsidRDefault="00AE4D79" w:rsidP="00090796">
            <w:pPr>
              <w:ind w:left="-54" w:right="-64"/>
              <w:jc w:val="center"/>
              <w:rPr>
                <w:sz w:val="20"/>
                <w:szCs w:val="20"/>
              </w:rPr>
            </w:pPr>
            <w:r w:rsidRPr="00E73036">
              <w:rPr>
                <w:sz w:val="20"/>
                <w:szCs w:val="20"/>
              </w:rPr>
              <w:t>Субвенции бюджетам муниципальных районов на осуществление государственных полномочий по выравниванию бюджетной обеспеченности поселений</w:t>
            </w:r>
          </w:p>
        </w:tc>
        <w:tc>
          <w:tcPr>
            <w:tcW w:w="1276" w:type="dxa"/>
            <w:shd w:val="clear" w:color="auto" w:fill="auto"/>
          </w:tcPr>
          <w:p w:rsidR="00AE4D79" w:rsidRPr="00E73036" w:rsidRDefault="00AE4D79" w:rsidP="00090796">
            <w:pPr>
              <w:ind w:left="-54" w:right="-64"/>
              <w:jc w:val="center"/>
              <w:rPr>
                <w:sz w:val="20"/>
                <w:szCs w:val="20"/>
              </w:rPr>
            </w:pPr>
            <w:r w:rsidRPr="00E73036">
              <w:rPr>
                <w:sz w:val="20"/>
                <w:szCs w:val="20"/>
              </w:rPr>
              <w:t>Субвенции местным бюджетам на  реализацию государственного стандарта общего образования</w:t>
            </w:r>
          </w:p>
        </w:tc>
        <w:tc>
          <w:tcPr>
            <w:tcW w:w="1275" w:type="dxa"/>
            <w:shd w:val="clear" w:color="auto" w:fill="auto"/>
          </w:tcPr>
          <w:p w:rsidR="00AE4D79" w:rsidRPr="00E73036" w:rsidRDefault="00AE4D79" w:rsidP="00090796">
            <w:pPr>
              <w:ind w:left="-54" w:right="-64"/>
              <w:jc w:val="center"/>
              <w:rPr>
                <w:sz w:val="20"/>
                <w:szCs w:val="20"/>
              </w:rPr>
            </w:pPr>
            <w:r w:rsidRPr="005A0CB8">
              <w:rPr>
                <w:sz w:val="20"/>
                <w:szCs w:val="20"/>
              </w:rPr>
              <w:t>Субвенции бюджетам МР на финансовое обеспечение образовательных услуг в сфере дошкольного образования на 2014 год и на плановый период 2015-2016 годов</w:t>
            </w:r>
          </w:p>
        </w:tc>
        <w:tc>
          <w:tcPr>
            <w:tcW w:w="993" w:type="dxa"/>
            <w:shd w:val="clear" w:color="auto" w:fill="auto"/>
          </w:tcPr>
          <w:p w:rsidR="00AE4D79" w:rsidRPr="00E73036" w:rsidRDefault="00AE4D79" w:rsidP="00090796">
            <w:pPr>
              <w:ind w:left="-54" w:right="-64"/>
              <w:jc w:val="center"/>
              <w:rPr>
                <w:sz w:val="20"/>
                <w:szCs w:val="20"/>
              </w:rPr>
            </w:pPr>
            <w:r w:rsidRPr="00E73036">
              <w:rPr>
                <w:sz w:val="20"/>
                <w:szCs w:val="20"/>
              </w:rPr>
              <w:t>Субвенции на организацию исполнения органами местного самоуправления переданных государственных полномочий в сфере поддержки сельскохозяйственного производс-тва</w:t>
            </w:r>
          </w:p>
        </w:tc>
        <w:tc>
          <w:tcPr>
            <w:tcW w:w="992" w:type="dxa"/>
            <w:tcBorders>
              <w:top w:val="nil"/>
            </w:tcBorders>
            <w:shd w:val="clear" w:color="auto" w:fill="auto"/>
          </w:tcPr>
          <w:p w:rsidR="00AE4D79" w:rsidRPr="00E73036" w:rsidRDefault="00AE4D79" w:rsidP="00090796">
            <w:pPr>
              <w:ind w:left="-54" w:right="-64"/>
              <w:jc w:val="center"/>
              <w:rPr>
                <w:sz w:val="20"/>
                <w:szCs w:val="20"/>
              </w:rPr>
            </w:pPr>
            <w:r>
              <w:rPr>
                <w:sz w:val="20"/>
                <w:szCs w:val="20"/>
              </w:rPr>
              <w:t>ВСЕГО</w:t>
            </w:r>
          </w:p>
        </w:tc>
      </w:tr>
      <w:tr w:rsidR="00AE4D79" w:rsidRPr="00A11800" w:rsidTr="00AE4D79">
        <w:trPr>
          <w:gridAfter w:val="1"/>
          <w:wAfter w:w="236" w:type="dxa"/>
          <w:trHeight w:val="398"/>
        </w:trPr>
        <w:tc>
          <w:tcPr>
            <w:tcW w:w="1287" w:type="dxa"/>
            <w:shd w:val="clear" w:color="auto" w:fill="auto"/>
          </w:tcPr>
          <w:p w:rsidR="00AE4D79" w:rsidRPr="00A11800" w:rsidRDefault="00AE4D79" w:rsidP="00090796">
            <w:r w:rsidRPr="00A11800">
              <w:t>Администрация ГРМО РК</w:t>
            </w:r>
          </w:p>
        </w:tc>
        <w:tc>
          <w:tcPr>
            <w:tcW w:w="1134" w:type="dxa"/>
            <w:shd w:val="clear" w:color="auto" w:fill="auto"/>
            <w:noWrap/>
          </w:tcPr>
          <w:p w:rsidR="00AE4D79" w:rsidRPr="00A11800" w:rsidRDefault="00AE4D79" w:rsidP="00090796">
            <w:pPr>
              <w:jc w:val="right"/>
            </w:pPr>
            <w:r>
              <w:t>303,0</w:t>
            </w:r>
          </w:p>
        </w:tc>
        <w:tc>
          <w:tcPr>
            <w:tcW w:w="1560" w:type="dxa"/>
          </w:tcPr>
          <w:p w:rsidR="00AE4D79" w:rsidRPr="00A11800" w:rsidRDefault="00AE4D79" w:rsidP="00090796">
            <w:pPr>
              <w:jc w:val="right"/>
            </w:pPr>
            <w:r>
              <w:t>248,3</w:t>
            </w:r>
          </w:p>
        </w:tc>
        <w:tc>
          <w:tcPr>
            <w:tcW w:w="850" w:type="dxa"/>
          </w:tcPr>
          <w:p w:rsidR="00AE4D79" w:rsidRPr="009F2565" w:rsidRDefault="00AE4D79" w:rsidP="00090796">
            <w:pPr>
              <w:jc w:val="right"/>
            </w:pPr>
            <w:r>
              <w:t>90,9</w:t>
            </w:r>
          </w:p>
        </w:tc>
        <w:tc>
          <w:tcPr>
            <w:tcW w:w="1276" w:type="dxa"/>
            <w:shd w:val="clear" w:color="auto" w:fill="auto"/>
            <w:noWrap/>
          </w:tcPr>
          <w:p w:rsidR="00AE4D79" w:rsidRPr="00A11800" w:rsidRDefault="00AE4D79" w:rsidP="00090796">
            <w:pPr>
              <w:jc w:val="right"/>
            </w:pPr>
          </w:p>
        </w:tc>
        <w:tc>
          <w:tcPr>
            <w:tcW w:w="1276" w:type="dxa"/>
            <w:shd w:val="clear" w:color="auto" w:fill="auto"/>
            <w:noWrap/>
          </w:tcPr>
          <w:p w:rsidR="00AE4D79" w:rsidRPr="00A11800" w:rsidRDefault="00AE4D79" w:rsidP="00090796">
            <w:pPr>
              <w:jc w:val="right"/>
            </w:pPr>
          </w:p>
        </w:tc>
        <w:tc>
          <w:tcPr>
            <w:tcW w:w="1275" w:type="dxa"/>
            <w:shd w:val="clear" w:color="auto" w:fill="auto"/>
          </w:tcPr>
          <w:p w:rsidR="00AE4D79" w:rsidRPr="00A11800" w:rsidRDefault="00AE4D79" w:rsidP="00090796">
            <w:pPr>
              <w:jc w:val="right"/>
            </w:pPr>
          </w:p>
        </w:tc>
        <w:tc>
          <w:tcPr>
            <w:tcW w:w="993" w:type="dxa"/>
            <w:shd w:val="clear" w:color="auto" w:fill="FFFFFF"/>
          </w:tcPr>
          <w:p w:rsidR="00AE4D79" w:rsidRPr="00A11800" w:rsidRDefault="00AE4D79" w:rsidP="00090796">
            <w:pPr>
              <w:jc w:val="right"/>
            </w:pPr>
            <w:r>
              <w:t>1497,6</w:t>
            </w:r>
          </w:p>
        </w:tc>
        <w:tc>
          <w:tcPr>
            <w:tcW w:w="992" w:type="dxa"/>
            <w:shd w:val="clear" w:color="auto" w:fill="FFFFFF"/>
          </w:tcPr>
          <w:p w:rsidR="00AE4D79" w:rsidRPr="001A443C" w:rsidRDefault="00AE4D79" w:rsidP="00090796">
            <w:pPr>
              <w:jc w:val="right"/>
              <w:rPr>
                <w:b/>
              </w:rPr>
            </w:pPr>
            <w:r>
              <w:rPr>
                <w:b/>
              </w:rPr>
              <w:t>2139,8</w:t>
            </w:r>
          </w:p>
        </w:tc>
      </w:tr>
      <w:tr w:rsidR="00AE4D79" w:rsidRPr="00A11800" w:rsidTr="00AE4D79">
        <w:trPr>
          <w:gridAfter w:val="1"/>
          <w:wAfter w:w="236" w:type="dxa"/>
          <w:trHeight w:val="398"/>
        </w:trPr>
        <w:tc>
          <w:tcPr>
            <w:tcW w:w="1287" w:type="dxa"/>
            <w:shd w:val="clear" w:color="auto" w:fill="auto"/>
          </w:tcPr>
          <w:p w:rsidR="00AE4D79" w:rsidRPr="00A11800" w:rsidRDefault="00AE4D79" w:rsidP="00090796">
            <w:r w:rsidRPr="00A11800">
              <w:t>Финансовое управление ГРМО РК</w:t>
            </w:r>
          </w:p>
        </w:tc>
        <w:tc>
          <w:tcPr>
            <w:tcW w:w="1134" w:type="dxa"/>
            <w:shd w:val="clear" w:color="auto" w:fill="auto"/>
            <w:noWrap/>
          </w:tcPr>
          <w:p w:rsidR="00AE4D79" w:rsidRPr="00A11800" w:rsidRDefault="00AE4D79" w:rsidP="00090796">
            <w:pPr>
              <w:jc w:val="right"/>
            </w:pPr>
          </w:p>
        </w:tc>
        <w:tc>
          <w:tcPr>
            <w:tcW w:w="1560" w:type="dxa"/>
          </w:tcPr>
          <w:p w:rsidR="00AE4D79" w:rsidRPr="00A11800" w:rsidRDefault="00AE4D79" w:rsidP="00090796">
            <w:pPr>
              <w:jc w:val="right"/>
            </w:pPr>
          </w:p>
        </w:tc>
        <w:tc>
          <w:tcPr>
            <w:tcW w:w="850" w:type="dxa"/>
          </w:tcPr>
          <w:p w:rsidR="00AE4D79" w:rsidRPr="00A11800" w:rsidRDefault="00AE4D79" w:rsidP="00090796">
            <w:pPr>
              <w:jc w:val="right"/>
            </w:pPr>
          </w:p>
        </w:tc>
        <w:tc>
          <w:tcPr>
            <w:tcW w:w="1276" w:type="dxa"/>
            <w:shd w:val="clear" w:color="auto" w:fill="auto"/>
            <w:noWrap/>
          </w:tcPr>
          <w:p w:rsidR="00AE4D79" w:rsidRPr="00A11800" w:rsidRDefault="00AE4D79" w:rsidP="00090796">
            <w:pPr>
              <w:jc w:val="right"/>
            </w:pPr>
            <w:r>
              <w:t>4246,9</w:t>
            </w:r>
          </w:p>
        </w:tc>
        <w:tc>
          <w:tcPr>
            <w:tcW w:w="1276" w:type="dxa"/>
            <w:shd w:val="clear" w:color="auto" w:fill="auto"/>
            <w:noWrap/>
          </w:tcPr>
          <w:p w:rsidR="00AE4D79" w:rsidRPr="00A11800" w:rsidRDefault="00AE4D79" w:rsidP="00090796">
            <w:pPr>
              <w:jc w:val="right"/>
            </w:pPr>
          </w:p>
        </w:tc>
        <w:tc>
          <w:tcPr>
            <w:tcW w:w="1275" w:type="dxa"/>
            <w:shd w:val="clear" w:color="auto" w:fill="auto"/>
          </w:tcPr>
          <w:p w:rsidR="00AE4D79" w:rsidRPr="00A11800" w:rsidRDefault="00AE4D79" w:rsidP="00090796">
            <w:pPr>
              <w:jc w:val="right"/>
            </w:pPr>
          </w:p>
        </w:tc>
        <w:tc>
          <w:tcPr>
            <w:tcW w:w="993" w:type="dxa"/>
            <w:shd w:val="clear" w:color="auto" w:fill="FFFFFF"/>
          </w:tcPr>
          <w:p w:rsidR="00AE4D79" w:rsidRPr="00A11800" w:rsidRDefault="00AE4D79" w:rsidP="00090796">
            <w:pPr>
              <w:jc w:val="right"/>
            </w:pPr>
          </w:p>
        </w:tc>
        <w:tc>
          <w:tcPr>
            <w:tcW w:w="992" w:type="dxa"/>
            <w:shd w:val="clear" w:color="auto" w:fill="FFFFFF"/>
          </w:tcPr>
          <w:p w:rsidR="00AE4D79" w:rsidRPr="001A443C" w:rsidRDefault="00AE4D79" w:rsidP="00090796">
            <w:pPr>
              <w:jc w:val="right"/>
              <w:rPr>
                <w:b/>
              </w:rPr>
            </w:pPr>
            <w:r>
              <w:rPr>
                <w:b/>
              </w:rPr>
              <w:t>4246,9</w:t>
            </w:r>
          </w:p>
        </w:tc>
      </w:tr>
      <w:tr w:rsidR="00AE4D79" w:rsidRPr="00A11800" w:rsidTr="00AE4D79">
        <w:trPr>
          <w:gridAfter w:val="1"/>
          <w:wAfter w:w="236" w:type="dxa"/>
          <w:trHeight w:val="398"/>
        </w:trPr>
        <w:tc>
          <w:tcPr>
            <w:tcW w:w="1287" w:type="dxa"/>
            <w:shd w:val="clear" w:color="auto" w:fill="auto"/>
          </w:tcPr>
          <w:p w:rsidR="00AE4D79" w:rsidRDefault="00AE4D79" w:rsidP="00090796"/>
          <w:p w:rsidR="00D35674" w:rsidRPr="00A11800" w:rsidRDefault="00D35674" w:rsidP="00090796"/>
        </w:tc>
        <w:tc>
          <w:tcPr>
            <w:tcW w:w="1134" w:type="dxa"/>
            <w:shd w:val="clear" w:color="auto" w:fill="auto"/>
            <w:noWrap/>
          </w:tcPr>
          <w:p w:rsidR="00AE4D79" w:rsidRPr="00A11800" w:rsidRDefault="00AE4D79" w:rsidP="00090796">
            <w:pPr>
              <w:jc w:val="right"/>
            </w:pPr>
          </w:p>
        </w:tc>
        <w:tc>
          <w:tcPr>
            <w:tcW w:w="1560" w:type="dxa"/>
          </w:tcPr>
          <w:p w:rsidR="00AE4D79" w:rsidRPr="00A11800" w:rsidRDefault="00AE4D79" w:rsidP="00090796">
            <w:pPr>
              <w:jc w:val="right"/>
            </w:pPr>
          </w:p>
        </w:tc>
        <w:tc>
          <w:tcPr>
            <w:tcW w:w="850" w:type="dxa"/>
          </w:tcPr>
          <w:p w:rsidR="00AE4D79" w:rsidRPr="00A11800" w:rsidRDefault="00AE4D79" w:rsidP="00090796">
            <w:pPr>
              <w:jc w:val="right"/>
            </w:pPr>
            <w:r>
              <w:t>546,6</w:t>
            </w:r>
          </w:p>
        </w:tc>
        <w:tc>
          <w:tcPr>
            <w:tcW w:w="1276" w:type="dxa"/>
            <w:shd w:val="clear" w:color="auto" w:fill="auto"/>
            <w:noWrap/>
          </w:tcPr>
          <w:p w:rsidR="00AE4D79" w:rsidRPr="00A11800" w:rsidRDefault="00AE4D79" w:rsidP="00090796">
            <w:pPr>
              <w:jc w:val="right"/>
            </w:pPr>
          </w:p>
        </w:tc>
        <w:tc>
          <w:tcPr>
            <w:tcW w:w="1276" w:type="dxa"/>
            <w:shd w:val="clear" w:color="auto" w:fill="auto"/>
            <w:noWrap/>
          </w:tcPr>
          <w:p w:rsidR="00AE4D79" w:rsidRPr="00A11800" w:rsidRDefault="00AE4D79" w:rsidP="00090796">
            <w:pPr>
              <w:jc w:val="right"/>
            </w:pPr>
            <w:r>
              <w:t>106619,8</w:t>
            </w:r>
          </w:p>
        </w:tc>
        <w:tc>
          <w:tcPr>
            <w:tcW w:w="1275" w:type="dxa"/>
            <w:shd w:val="clear" w:color="auto" w:fill="auto"/>
          </w:tcPr>
          <w:p w:rsidR="00AE4D79" w:rsidRPr="00A11800" w:rsidRDefault="00AE4D79" w:rsidP="00090796">
            <w:pPr>
              <w:jc w:val="right"/>
            </w:pPr>
            <w:r>
              <w:t>29028,6</w:t>
            </w:r>
          </w:p>
        </w:tc>
        <w:tc>
          <w:tcPr>
            <w:tcW w:w="993" w:type="dxa"/>
            <w:shd w:val="clear" w:color="auto" w:fill="FFFFFF"/>
          </w:tcPr>
          <w:p w:rsidR="00AE4D79" w:rsidRPr="00A11800" w:rsidRDefault="00AE4D79" w:rsidP="00090796">
            <w:pPr>
              <w:jc w:val="right"/>
            </w:pPr>
          </w:p>
        </w:tc>
        <w:tc>
          <w:tcPr>
            <w:tcW w:w="992" w:type="dxa"/>
            <w:shd w:val="clear" w:color="auto" w:fill="FFFFFF"/>
          </w:tcPr>
          <w:p w:rsidR="00AE4D79" w:rsidRPr="001A443C" w:rsidRDefault="00AE4D79" w:rsidP="00090796">
            <w:pPr>
              <w:jc w:val="right"/>
              <w:rPr>
                <w:b/>
              </w:rPr>
            </w:pPr>
            <w:r>
              <w:rPr>
                <w:b/>
              </w:rPr>
              <w:t>136195,0</w:t>
            </w:r>
          </w:p>
        </w:tc>
      </w:tr>
      <w:tr w:rsidR="00AE4D79" w:rsidRPr="009545D9" w:rsidTr="00AE4D79">
        <w:trPr>
          <w:gridAfter w:val="1"/>
          <w:wAfter w:w="236" w:type="dxa"/>
          <w:trHeight w:val="398"/>
        </w:trPr>
        <w:tc>
          <w:tcPr>
            <w:tcW w:w="1287" w:type="dxa"/>
            <w:shd w:val="clear" w:color="auto" w:fill="FFFFFF"/>
          </w:tcPr>
          <w:p w:rsidR="00AE4D79" w:rsidRPr="00A11800" w:rsidRDefault="00AE4D79" w:rsidP="00090796">
            <w:pPr>
              <w:ind w:firstLine="252"/>
              <w:rPr>
                <w:b/>
                <w:bCs/>
              </w:rPr>
            </w:pPr>
            <w:r w:rsidRPr="00A11800">
              <w:rPr>
                <w:b/>
                <w:bCs/>
              </w:rPr>
              <w:t>ВСЕГО</w:t>
            </w:r>
          </w:p>
        </w:tc>
        <w:tc>
          <w:tcPr>
            <w:tcW w:w="1134" w:type="dxa"/>
            <w:shd w:val="clear" w:color="auto" w:fill="auto"/>
            <w:noWrap/>
          </w:tcPr>
          <w:p w:rsidR="00AE4D79" w:rsidRPr="00A11800" w:rsidRDefault="00AE4D79" w:rsidP="00090796">
            <w:pPr>
              <w:jc w:val="right"/>
              <w:rPr>
                <w:b/>
                <w:bCs/>
              </w:rPr>
            </w:pPr>
            <w:r>
              <w:rPr>
                <w:b/>
                <w:bCs/>
              </w:rPr>
              <w:t>303,0</w:t>
            </w:r>
          </w:p>
        </w:tc>
        <w:tc>
          <w:tcPr>
            <w:tcW w:w="1560" w:type="dxa"/>
          </w:tcPr>
          <w:p w:rsidR="00AE4D79" w:rsidRPr="00A11800" w:rsidRDefault="00AE4D79" w:rsidP="00090796">
            <w:pPr>
              <w:jc w:val="right"/>
              <w:rPr>
                <w:b/>
                <w:bCs/>
              </w:rPr>
            </w:pPr>
            <w:r>
              <w:rPr>
                <w:b/>
                <w:bCs/>
              </w:rPr>
              <w:t>248,3</w:t>
            </w:r>
          </w:p>
        </w:tc>
        <w:tc>
          <w:tcPr>
            <w:tcW w:w="850" w:type="dxa"/>
          </w:tcPr>
          <w:p w:rsidR="00AE4D79" w:rsidRPr="00A11800" w:rsidRDefault="00AE4D79" w:rsidP="00090796">
            <w:pPr>
              <w:jc w:val="right"/>
              <w:rPr>
                <w:b/>
                <w:bCs/>
              </w:rPr>
            </w:pPr>
            <w:r>
              <w:rPr>
                <w:b/>
                <w:bCs/>
              </w:rPr>
              <w:t>637,5</w:t>
            </w:r>
          </w:p>
        </w:tc>
        <w:tc>
          <w:tcPr>
            <w:tcW w:w="1276" w:type="dxa"/>
            <w:shd w:val="clear" w:color="auto" w:fill="auto"/>
            <w:noWrap/>
          </w:tcPr>
          <w:p w:rsidR="00AE4D79" w:rsidRPr="00A11800" w:rsidRDefault="00AE4D79" w:rsidP="00090796">
            <w:pPr>
              <w:jc w:val="right"/>
              <w:rPr>
                <w:b/>
                <w:bCs/>
              </w:rPr>
            </w:pPr>
            <w:r>
              <w:rPr>
                <w:b/>
                <w:bCs/>
              </w:rPr>
              <w:t>4246,9</w:t>
            </w:r>
          </w:p>
        </w:tc>
        <w:tc>
          <w:tcPr>
            <w:tcW w:w="1276" w:type="dxa"/>
            <w:shd w:val="clear" w:color="auto" w:fill="auto"/>
            <w:noWrap/>
          </w:tcPr>
          <w:p w:rsidR="00AE4D79" w:rsidRPr="005B0719" w:rsidRDefault="00AE4D79" w:rsidP="00090796">
            <w:pPr>
              <w:jc w:val="right"/>
              <w:rPr>
                <w:b/>
              </w:rPr>
            </w:pPr>
            <w:r>
              <w:rPr>
                <w:b/>
              </w:rPr>
              <w:t>106619,8</w:t>
            </w:r>
          </w:p>
        </w:tc>
        <w:tc>
          <w:tcPr>
            <w:tcW w:w="1275" w:type="dxa"/>
            <w:shd w:val="clear" w:color="auto" w:fill="auto"/>
          </w:tcPr>
          <w:p w:rsidR="00AE4D79" w:rsidRPr="005B0719" w:rsidRDefault="00AE4D79" w:rsidP="00090796">
            <w:pPr>
              <w:jc w:val="right"/>
              <w:rPr>
                <w:b/>
              </w:rPr>
            </w:pPr>
            <w:r>
              <w:rPr>
                <w:b/>
              </w:rPr>
              <w:t>29028,6</w:t>
            </w:r>
          </w:p>
        </w:tc>
        <w:tc>
          <w:tcPr>
            <w:tcW w:w="993" w:type="dxa"/>
            <w:shd w:val="clear" w:color="auto" w:fill="auto"/>
            <w:noWrap/>
          </w:tcPr>
          <w:p w:rsidR="00AE4D79" w:rsidRPr="00A11800" w:rsidRDefault="00AE4D79" w:rsidP="00090796">
            <w:pPr>
              <w:jc w:val="right"/>
              <w:rPr>
                <w:b/>
                <w:bCs/>
              </w:rPr>
            </w:pPr>
            <w:r>
              <w:rPr>
                <w:b/>
                <w:bCs/>
              </w:rPr>
              <w:t>1497,6</w:t>
            </w:r>
          </w:p>
        </w:tc>
        <w:tc>
          <w:tcPr>
            <w:tcW w:w="992" w:type="dxa"/>
            <w:shd w:val="clear" w:color="auto" w:fill="auto"/>
            <w:noWrap/>
          </w:tcPr>
          <w:p w:rsidR="00AE4D79" w:rsidRPr="00A11800" w:rsidRDefault="00AE4D79" w:rsidP="00090796">
            <w:pPr>
              <w:jc w:val="right"/>
              <w:rPr>
                <w:b/>
                <w:bCs/>
              </w:rPr>
            </w:pPr>
            <w:r>
              <w:rPr>
                <w:b/>
                <w:bCs/>
              </w:rPr>
              <w:t>142581,7</w:t>
            </w:r>
          </w:p>
        </w:tc>
      </w:tr>
    </w:tbl>
    <w:tbl>
      <w:tblPr>
        <w:tblpPr w:leftFromText="180" w:rightFromText="180" w:vertAnchor="page" w:horzAnchor="margin" w:tblpXSpec="center" w:tblpY="16239"/>
        <w:tblW w:w="12332" w:type="dxa"/>
        <w:tblLayout w:type="fixed"/>
        <w:tblLook w:val="04A0"/>
      </w:tblPr>
      <w:tblGrid>
        <w:gridCol w:w="1951"/>
        <w:gridCol w:w="289"/>
        <w:gridCol w:w="1270"/>
        <w:gridCol w:w="1134"/>
        <w:gridCol w:w="390"/>
        <w:gridCol w:w="319"/>
        <w:gridCol w:w="780"/>
        <w:gridCol w:w="921"/>
        <w:gridCol w:w="590"/>
        <w:gridCol w:w="261"/>
        <w:gridCol w:w="992"/>
        <w:gridCol w:w="457"/>
        <w:gridCol w:w="236"/>
        <w:gridCol w:w="644"/>
        <w:gridCol w:w="980"/>
        <w:gridCol w:w="138"/>
        <w:gridCol w:w="980"/>
      </w:tblGrid>
      <w:tr w:rsidR="00D35674" w:rsidRPr="00AE4D79" w:rsidTr="00D35674">
        <w:trPr>
          <w:trHeight w:val="300"/>
        </w:trPr>
        <w:tc>
          <w:tcPr>
            <w:tcW w:w="2240"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27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524"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099"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511"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710" w:type="dxa"/>
            <w:gridSpan w:val="3"/>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762" w:type="dxa"/>
            <w:gridSpan w:val="3"/>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trHeight w:val="312"/>
        </w:trPr>
        <w:tc>
          <w:tcPr>
            <w:tcW w:w="2240"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7114" w:type="dxa"/>
            <w:gridSpan w:val="10"/>
            <w:tcBorders>
              <w:top w:val="nil"/>
              <w:left w:val="nil"/>
              <w:bottom w:val="nil"/>
              <w:right w:val="nil"/>
            </w:tcBorders>
            <w:shd w:val="clear" w:color="auto" w:fill="auto"/>
            <w:noWrap/>
            <w:vAlign w:val="bottom"/>
            <w:hideMark/>
          </w:tcPr>
          <w:p w:rsidR="00D35674" w:rsidRDefault="00D35674" w:rsidP="00D35674"/>
          <w:p w:rsidR="00D35674" w:rsidRDefault="00D35674" w:rsidP="00D35674">
            <w:pPr>
              <w:jc w:val="right"/>
            </w:pPr>
            <w:r>
              <w:t>Приложение 10</w:t>
            </w:r>
          </w:p>
          <w:p w:rsidR="00D35674" w:rsidRDefault="00D35674" w:rsidP="00D35674">
            <w:pPr>
              <w:jc w:val="right"/>
            </w:pPr>
            <w:r>
              <w:t xml:space="preserve">к Решению Собрания депутатов </w:t>
            </w:r>
          </w:p>
          <w:p w:rsidR="00D35674" w:rsidRDefault="00D35674" w:rsidP="00D35674">
            <w:pPr>
              <w:jc w:val="right"/>
            </w:pPr>
            <w:r>
              <w:t>Городовиковского районного</w:t>
            </w:r>
          </w:p>
          <w:p w:rsidR="00D35674" w:rsidRDefault="00D35674" w:rsidP="00D35674">
            <w:pPr>
              <w:jc w:val="right"/>
            </w:pPr>
            <w:r>
              <w:t xml:space="preserve">муниципального образования </w:t>
            </w:r>
          </w:p>
          <w:p w:rsidR="00D35674" w:rsidRDefault="00D35674" w:rsidP="00D35674">
            <w:pPr>
              <w:jc w:val="right"/>
            </w:pPr>
            <w:r>
              <w:t>Республики Калмыкия</w:t>
            </w:r>
          </w:p>
          <w:p w:rsidR="00D35674" w:rsidRDefault="003670B9" w:rsidP="00D35674">
            <w:pPr>
              <w:jc w:val="right"/>
            </w:pPr>
            <w:r>
              <w:t>№ 201 от  14.06.</w:t>
            </w:r>
            <w:r w:rsidR="00D35674">
              <w:t>2018 г.</w:t>
            </w:r>
          </w:p>
          <w:p w:rsidR="00D35674" w:rsidRDefault="00D35674" w:rsidP="00D35674">
            <w:pPr>
              <w:jc w:val="right"/>
            </w:pPr>
            <w:r>
              <w:t xml:space="preserve">«Об исполнении бюджета Городовиковского </w:t>
            </w:r>
          </w:p>
          <w:p w:rsidR="00D35674" w:rsidRDefault="00D35674" w:rsidP="00D35674">
            <w:pPr>
              <w:jc w:val="right"/>
            </w:pPr>
            <w:r>
              <w:t>районного муниципального образования</w:t>
            </w:r>
          </w:p>
          <w:p w:rsidR="00D35674" w:rsidRDefault="00D35674" w:rsidP="00D35674">
            <w:pPr>
              <w:jc w:val="right"/>
            </w:pPr>
            <w:r>
              <w:t xml:space="preserve"> Республики Калмыкия за 2018 год»</w:t>
            </w:r>
          </w:p>
          <w:p w:rsidR="00D35674" w:rsidRPr="00AE4D79" w:rsidRDefault="00D35674" w:rsidP="00D35674"/>
        </w:tc>
        <w:tc>
          <w:tcPr>
            <w:tcW w:w="236" w:type="dxa"/>
            <w:tcBorders>
              <w:top w:val="nil"/>
              <w:left w:val="nil"/>
              <w:bottom w:val="nil"/>
              <w:right w:val="nil"/>
            </w:tcBorders>
            <w:shd w:val="clear" w:color="auto" w:fill="auto"/>
            <w:noWrap/>
            <w:vAlign w:val="bottom"/>
            <w:hideMark/>
          </w:tcPr>
          <w:p w:rsidR="00D35674" w:rsidRPr="00AE4D79" w:rsidRDefault="00D35674" w:rsidP="00D35674"/>
        </w:tc>
        <w:tc>
          <w:tcPr>
            <w:tcW w:w="1762" w:type="dxa"/>
            <w:gridSpan w:val="3"/>
            <w:tcBorders>
              <w:top w:val="nil"/>
              <w:left w:val="nil"/>
              <w:bottom w:val="nil"/>
              <w:right w:val="nil"/>
            </w:tcBorders>
            <w:shd w:val="clear" w:color="auto" w:fill="auto"/>
            <w:noWrap/>
            <w:vAlign w:val="bottom"/>
            <w:hideMark/>
          </w:tcPr>
          <w:p w:rsidR="00D35674" w:rsidRPr="00AE4D79" w:rsidRDefault="00D35674" w:rsidP="00D35674"/>
        </w:tc>
        <w:tc>
          <w:tcPr>
            <w:tcW w:w="980" w:type="dxa"/>
            <w:tcBorders>
              <w:top w:val="nil"/>
              <w:left w:val="nil"/>
              <w:bottom w:val="nil"/>
              <w:right w:val="nil"/>
            </w:tcBorders>
            <w:shd w:val="clear" w:color="auto" w:fill="auto"/>
            <w:noWrap/>
            <w:vAlign w:val="bottom"/>
            <w:hideMark/>
          </w:tcPr>
          <w:p w:rsidR="00D35674" w:rsidRPr="00AE4D79" w:rsidRDefault="00D35674" w:rsidP="00D35674"/>
        </w:tc>
      </w:tr>
      <w:tr w:rsidR="00D35674" w:rsidRPr="00AE4D79" w:rsidTr="00D35674">
        <w:trPr>
          <w:gridAfter w:val="2"/>
          <w:wAfter w:w="1118" w:type="dxa"/>
          <w:trHeight w:val="645"/>
        </w:trPr>
        <w:tc>
          <w:tcPr>
            <w:tcW w:w="10234" w:type="dxa"/>
            <w:gridSpan w:val="14"/>
            <w:tcBorders>
              <w:top w:val="nil"/>
              <w:left w:val="nil"/>
              <w:bottom w:val="nil"/>
              <w:right w:val="nil"/>
            </w:tcBorders>
            <w:shd w:val="clear" w:color="auto" w:fill="auto"/>
            <w:vAlign w:val="bottom"/>
            <w:hideMark/>
          </w:tcPr>
          <w:p w:rsidR="00D35674" w:rsidRPr="00AE4D79" w:rsidRDefault="00D35674" w:rsidP="00D35674">
            <w:pPr>
              <w:jc w:val="center"/>
              <w:rPr>
                <w:b/>
                <w:bCs/>
              </w:rPr>
            </w:pPr>
            <w:r w:rsidRPr="00AE4D79">
              <w:rPr>
                <w:b/>
                <w:bCs/>
                <w:sz w:val="22"/>
                <w:szCs w:val="22"/>
              </w:rPr>
              <w:t>Отчет об использовании средств бюджетных ассигнований Резервного фонда Администрации Городовиковского районного муниципального образования Республики Калмыкия за 2017 год.</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330"/>
        </w:trPr>
        <w:tc>
          <w:tcPr>
            <w:tcW w:w="10234" w:type="dxa"/>
            <w:gridSpan w:val="14"/>
            <w:tcBorders>
              <w:top w:val="nil"/>
              <w:left w:val="nil"/>
              <w:bottom w:val="nil"/>
              <w:right w:val="nil"/>
            </w:tcBorders>
            <w:shd w:val="clear" w:color="auto" w:fill="auto"/>
            <w:noWrap/>
            <w:vAlign w:val="bottom"/>
            <w:hideMark/>
          </w:tcPr>
          <w:p w:rsidR="00D35674" w:rsidRPr="00AE4D79" w:rsidRDefault="00D35674" w:rsidP="00D35674">
            <w:pPr>
              <w:jc w:val="center"/>
              <w:rPr>
                <w:b/>
                <w:bCs/>
              </w:rPr>
            </w:pPr>
            <w:r w:rsidRPr="00AE4D79">
              <w:rPr>
                <w:b/>
                <w:bCs/>
                <w:sz w:val="22"/>
                <w:szCs w:val="22"/>
              </w:rPr>
              <w:t>Утверждено на 2017 год  - 130 тыс. руб.</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300"/>
        </w:trPr>
        <w:tc>
          <w:tcPr>
            <w:tcW w:w="1951"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134"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701"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851" w:type="dxa"/>
            <w:gridSpan w:val="2"/>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992"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1337" w:type="dxa"/>
            <w:gridSpan w:val="3"/>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765"/>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Наименование главного</w:t>
            </w:r>
            <w:r w:rsidRPr="00AE4D79">
              <w:rPr>
                <w:b/>
                <w:bCs/>
                <w:sz w:val="20"/>
                <w:szCs w:val="20"/>
              </w:rPr>
              <w:br/>
              <w:t>распорядителя средств</w:t>
            </w:r>
            <w:r w:rsidRPr="00AE4D79">
              <w:rPr>
                <w:b/>
                <w:bCs/>
                <w:sz w:val="20"/>
                <w:szCs w:val="20"/>
              </w:rPr>
              <w:br/>
              <w:t xml:space="preserve">районного бюджета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Кому выдано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 xml:space="preserve">Дата  </w:t>
            </w:r>
            <w:r w:rsidRPr="00AE4D79">
              <w:rPr>
                <w:b/>
                <w:bCs/>
                <w:sz w:val="20"/>
                <w:szCs w:val="20"/>
              </w:rPr>
              <w:br/>
              <w:t>распоряжения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 xml:space="preserve">Номер </w:t>
            </w:r>
            <w:r w:rsidRPr="00AE4D79">
              <w:rPr>
                <w:b/>
                <w:bCs/>
                <w:sz w:val="20"/>
                <w:szCs w:val="20"/>
              </w:rPr>
              <w:br/>
              <w:t>распоряжения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 xml:space="preserve">Цель   </w:t>
            </w:r>
            <w:r w:rsidRPr="00AE4D79">
              <w:rPr>
                <w:b/>
                <w:bCs/>
                <w:sz w:val="20"/>
                <w:szCs w:val="20"/>
              </w:rPr>
              <w:br/>
              <w:t>выделения</w:t>
            </w:r>
            <w:r w:rsidRPr="00AE4D79">
              <w:rPr>
                <w:b/>
                <w:bCs/>
                <w:sz w:val="20"/>
                <w:szCs w:val="20"/>
              </w:rPr>
              <w:br/>
              <w:t xml:space="preserve">средств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 xml:space="preserve">Выделено по  </w:t>
            </w:r>
            <w:r w:rsidRPr="00AE4D79">
              <w:rPr>
                <w:b/>
                <w:bCs/>
                <w:sz w:val="20"/>
                <w:szCs w:val="20"/>
              </w:rPr>
              <w:br/>
              <w:t>распоряжениям,</w:t>
            </w:r>
            <w:r w:rsidRPr="00AE4D79">
              <w:rPr>
                <w:b/>
                <w:bCs/>
                <w:sz w:val="20"/>
                <w:szCs w:val="20"/>
              </w:rPr>
              <w:br/>
              <w:t xml:space="preserve">тыс. рублей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Исполнено,</w:t>
            </w:r>
            <w:r w:rsidRPr="00AE4D79">
              <w:rPr>
                <w:b/>
                <w:bCs/>
                <w:sz w:val="20"/>
                <w:szCs w:val="20"/>
              </w:rPr>
              <w:br/>
              <w:t xml:space="preserve">тыс.   </w:t>
            </w:r>
            <w:r w:rsidRPr="00AE4D79">
              <w:rPr>
                <w:b/>
                <w:bCs/>
                <w:sz w:val="20"/>
                <w:szCs w:val="20"/>
              </w:rPr>
              <w:br/>
              <w:t xml:space="preserve">рублей  </w:t>
            </w:r>
          </w:p>
        </w:tc>
        <w:tc>
          <w:tcPr>
            <w:tcW w:w="13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674" w:rsidRPr="00AE4D79" w:rsidRDefault="00D35674" w:rsidP="00D35674">
            <w:pPr>
              <w:jc w:val="center"/>
              <w:rPr>
                <w:b/>
                <w:bCs/>
                <w:sz w:val="20"/>
                <w:szCs w:val="20"/>
              </w:rPr>
            </w:pPr>
            <w:r w:rsidRPr="00AE4D79">
              <w:rPr>
                <w:b/>
                <w:bCs/>
                <w:sz w:val="20"/>
                <w:szCs w:val="20"/>
              </w:rPr>
              <w:t xml:space="preserve">Дата  </w:t>
            </w:r>
            <w:r w:rsidRPr="00AE4D79">
              <w:rPr>
                <w:b/>
                <w:bCs/>
                <w:sz w:val="20"/>
                <w:szCs w:val="20"/>
              </w:rPr>
              <w:br/>
              <w:t>финансирования</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58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1337" w:type="dxa"/>
            <w:gridSpan w:val="3"/>
            <w:vMerge/>
            <w:tcBorders>
              <w:top w:val="single" w:sz="4" w:space="0" w:color="auto"/>
              <w:left w:val="single" w:sz="4" w:space="0" w:color="auto"/>
              <w:bottom w:val="single" w:sz="4" w:space="0" w:color="auto"/>
              <w:right w:val="single" w:sz="4" w:space="0" w:color="auto"/>
            </w:tcBorders>
            <w:vAlign w:val="center"/>
            <w:hideMark/>
          </w:tcPr>
          <w:p w:rsidR="00D35674" w:rsidRPr="00AE4D79" w:rsidRDefault="00D35674" w:rsidP="00D35674">
            <w:pPr>
              <w:rPr>
                <w:b/>
                <w:bCs/>
                <w:sz w:val="20"/>
                <w:szCs w:val="20"/>
              </w:rPr>
            </w:pP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96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частное лицо Исмаилова З.С.</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11.01.2017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01.02.2017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96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частное лицо Денисова А.Н.</w:t>
            </w:r>
          </w:p>
        </w:tc>
        <w:tc>
          <w:tcPr>
            <w:tcW w:w="1134" w:type="dxa"/>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center"/>
              <w:rPr>
                <w:sz w:val="20"/>
                <w:szCs w:val="20"/>
              </w:rPr>
            </w:pPr>
            <w:r w:rsidRPr="00AE4D79">
              <w:rPr>
                <w:sz w:val="20"/>
                <w:szCs w:val="20"/>
              </w:rPr>
              <w:t>19.01.2017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26</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center"/>
              <w:rPr>
                <w:sz w:val="20"/>
                <w:szCs w:val="20"/>
              </w:rPr>
            </w:pPr>
            <w:r w:rsidRPr="00AE4D79">
              <w:rPr>
                <w:sz w:val="20"/>
                <w:szCs w:val="20"/>
              </w:rPr>
              <w:t>4,00</w:t>
            </w:r>
          </w:p>
        </w:tc>
        <w:tc>
          <w:tcPr>
            <w:tcW w:w="992"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center"/>
              <w:rPr>
                <w:sz w:val="20"/>
                <w:szCs w:val="20"/>
              </w:rPr>
            </w:pPr>
            <w:r w:rsidRPr="00AE4D79">
              <w:rPr>
                <w:sz w:val="20"/>
                <w:szCs w:val="20"/>
              </w:rPr>
              <w:t>4,00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01.02.2017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1185"/>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частное лицо Леонов В.К.</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10.02.2017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65</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4,00</w:t>
            </w:r>
          </w:p>
        </w:tc>
        <w:tc>
          <w:tcPr>
            <w:tcW w:w="992" w:type="dxa"/>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4,00</w:t>
            </w:r>
          </w:p>
        </w:tc>
        <w:tc>
          <w:tcPr>
            <w:tcW w:w="1337" w:type="dxa"/>
            <w:gridSpan w:val="3"/>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01.03.2017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300"/>
        </w:trPr>
        <w:tc>
          <w:tcPr>
            <w:tcW w:w="1951" w:type="dxa"/>
            <w:tcBorders>
              <w:top w:val="nil"/>
              <w:left w:val="single" w:sz="4" w:space="0" w:color="auto"/>
              <w:bottom w:val="single" w:sz="4" w:space="0" w:color="auto"/>
              <w:right w:val="single" w:sz="4" w:space="0" w:color="auto"/>
            </w:tcBorders>
            <w:shd w:val="clear" w:color="000000" w:fill="D8D8D8"/>
            <w:noWrap/>
            <w:vAlign w:val="bottom"/>
            <w:hideMark/>
          </w:tcPr>
          <w:p w:rsidR="00D35674" w:rsidRPr="00AE4D79" w:rsidRDefault="00D35674" w:rsidP="00D35674">
            <w:pPr>
              <w:rPr>
                <w:b/>
                <w:bCs/>
                <w:sz w:val="20"/>
                <w:szCs w:val="20"/>
              </w:rPr>
            </w:pPr>
            <w:r w:rsidRPr="00AE4D79">
              <w:rPr>
                <w:b/>
                <w:bCs/>
                <w:sz w:val="20"/>
                <w:szCs w:val="20"/>
              </w:rPr>
              <w:t>Итого 1 квартал</w:t>
            </w:r>
          </w:p>
        </w:tc>
        <w:tc>
          <w:tcPr>
            <w:tcW w:w="155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70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85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13,00</w:t>
            </w:r>
          </w:p>
        </w:tc>
        <w:tc>
          <w:tcPr>
            <w:tcW w:w="992"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13,00</w:t>
            </w:r>
          </w:p>
        </w:tc>
        <w:tc>
          <w:tcPr>
            <w:tcW w:w="1337" w:type="dxa"/>
            <w:gridSpan w:val="3"/>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rFonts w:ascii="Arial CYR" w:hAnsi="Arial CYR" w:cs="Arial CYR"/>
                <w:sz w:val="20"/>
                <w:szCs w:val="20"/>
              </w:rPr>
            </w:pPr>
            <w:r w:rsidRPr="00AE4D79">
              <w:rPr>
                <w:rFonts w:ascii="Arial CYR" w:hAnsi="Arial CYR" w:cs="Arial CYR"/>
                <w:sz w:val="20"/>
                <w:szCs w:val="20"/>
              </w:rPr>
              <w:t> </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7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частное лицо Корниенко Т.В.</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21.04.2017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216</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25.04.2017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300"/>
        </w:trPr>
        <w:tc>
          <w:tcPr>
            <w:tcW w:w="1951" w:type="dxa"/>
            <w:tcBorders>
              <w:top w:val="nil"/>
              <w:left w:val="single" w:sz="4" w:space="0" w:color="auto"/>
              <w:bottom w:val="single" w:sz="4" w:space="0" w:color="auto"/>
              <w:right w:val="single" w:sz="4" w:space="0" w:color="auto"/>
            </w:tcBorders>
            <w:shd w:val="clear" w:color="000000" w:fill="D8D8D8"/>
            <w:noWrap/>
            <w:vAlign w:val="bottom"/>
            <w:hideMark/>
          </w:tcPr>
          <w:p w:rsidR="00D35674" w:rsidRPr="00AE4D79" w:rsidRDefault="00D35674" w:rsidP="00D35674">
            <w:pPr>
              <w:rPr>
                <w:b/>
                <w:bCs/>
                <w:sz w:val="20"/>
                <w:szCs w:val="20"/>
              </w:rPr>
            </w:pPr>
            <w:r w:rsidRPr="00AE4D79">
              <w:rPr>
                <w:b/>
                <w:bCs/>
                <w:sz w:val="20"/>
                <w:szCs w:val="20"/>
              </w:rPr>
              <w:t>Итого 2 квартал</w:t>
            </w:r>
          </w:p>
        </w:tc>
        <w:tc>
          <w:tcPr>
            <w:tcW w:w="155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70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85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rFonts w:ascii="Arial CYR" w:hAnsi="Arial CYR" w:cs="Arial CYR"/>
                <w:sz w:val="20"/>
                <w:szCs w:val="20"/>
              </w:rPr>
            </w:pPr>
            <w:r w:rsidRPr="00AE4D79">
              <w:rPr>
                <w:rFonts w:ascii="Arial CYR" w:hAnsi="Arial CYR" w:cs="Arial CYR"/>
                <w:sz w:val="20"/>
                <w:szCs w:val="20"/>
              </w:rPr>
              <w:t> </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132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председателю Совета ветеранов Веселкину М.А.</w:t>
            </w:r>
          </w:p>
        </w:tc>
        <w:tc>
          <w:tcPr>
            <w:tcW w:w="1134"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12.07.2017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406</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поддержка общественным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right"/>
              <w:rPr>
                <w:sz w:val="20"/>
                <w:szCs w:val="20"/>
              </w:rPr>
            </w:pPr>
            <w:r w:rsidRPr="00AE4D79">
              <w:rPr>
                <w:sz w:val="20"/>
                <w:szCs w:val="20"/>
              </w:rPr>
              <w:t>12.07.2017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72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частное лицо Хаидова Л.В.</w:t>
            </w:r>
          </w:p>
        </w:tc>
        <w:tc>
          <w:tcPr>
            <w:tcW w:w="1134"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19.07.2017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414</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10,00</w:t>
            </w:r>
          </w:p>
        </w:tc>
        <w:tc>
          <w:tcPr>
            <w:tcW w:w="992" w:type="dxa"/>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10,00</w:t>
            </w:r>
          </w:p>
        </w:tc>
        <w:tc>
          <w:tcPr>
            <w:tcW w:w="1337" w:type="dxa"/>
            <w:gridSpan w:val="3"/>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right"/>
              <w:rPr>
                <w:sz w:val="20"/>
                <w:szCs w:val="20"/>
              </w:rPr>
            </w:pPr>
            <w:r w:rsidRPr="00AE4D79">
              <w:rPr>
                <w:sz w:val="20"/>
                <w:szCs w:val="20"/>
              </w:rPr>
              <w:t>25.07.2017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735"/>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частное лицо Пашин В.И.</w:t>
            </w:r>
          </w:p>
        </w:tc>
        <w:tc>
          <w:tcPr>
            <w:tcW w:w="1134"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01.09.2017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490</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right"/>
              <w:rPr>
                <w:sz w:val="20"/>
                <w:szCs w:val="20"/>
              </w:rPr>
            </w:pPr>
            <w:r w:rsidRPr="00AE4D79">
              <w:rPr>
                <w:sz w:val="20"/>
                <w:szCs w:val="20"/>
              </w:rPr>
              <w:t>05.09.2017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132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lastRenderedPageBreak/>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председателю Совета ветеранов Веселкину М.А.</w:t>
            </w:r>
          </w:p>
        </w:tc>
        <w:tc>
          <w:tcPr>
            <w:tcW w:w="1134"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19.09.2017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right"/>
              <w:rPr>
                <w:sz w:val="20"/>
                <w:szCs w:val="20"/>
              </w:rPr>
            </w:pPr>
            <w:r w:rsidRPr="00AE4D79">
              <w:rPr>
                <w:sz w:val="20"/>
                <w:szCs w:val="20"/>
              </w:rPr>
              <w:t>526</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поддержка общественным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4,00</w:t>
            </w:r>
          </w:p>
        </w:tc>
        <w:tc>
          <w:tcPr>
            <w:tcW w:w="992" w:type="dxa"/>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center"/>
              <w:rPr>
                <w:sz w:val="20"/>
                <w:szCs w:val="20"/>
              </w:rPr>
            </w:pPr>
            <w:r w:rsidRPr="00AE4D79">
              <w:rPr>
                <w:sz w:val="20"/>
                <w:szCs w:val="20"/>
              </w:rPr>
              <w:t>4,00</w:t>
            </w:r>
          </w:p>
        </w:tc>
        <w:tc>
          <w:tcPr>
            <w:tcW w:w="1337" w:type="dxa"/>
            <w:gridSpan w:val="3"/>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jc w:val="right"/>
              <w:rPr>
                <w:sz w:val="20"/>
                <w:szCs w:val="20"/>
              </w:rPr>
            </w:pPr>
            <w:r w:rsidRPr="00AE4D79">
              <w:rPr>
                <w:sz w:val="20"/>
                <w:szCs w:val="20"/>
              </w:rPr>
              <w:t>19.09.2017</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300"/>
        </w:trPr>
        <w:tc>
          <w:tcPr>
            <w:tcW w:w="1951" w:type="dxa"/>
            <w:tcBorders>
              <w:top w:val="nil"/>
              <w:left w:val="single" w:sz="4" w:space="0" w:color="auto"/>
              <w:bottom w:val="single" w:sz="4" w:space="0" w:color="auto"/>
              <w:right w:val="single" w:sz="4" w:space="0" w:color="auto"/>
            </w:tcBorders>
            <w:shd w:val="clear" w:color="000000" w:fill="D8D8D8"/>
            <w:noWrap/>
            <w:vAlign w:val="bottom"/>
            <w:hideMark/>
          </w:tcPr>
          <w:p w:rsidR="00D35674" w:rsidRPr="00AE4D79" w:rsidRDefault="00D35674" w:rsidP="00D35674">
            <w:pPr>
              <w:rPr>
                <w:b/>
                <w:bCs/>
                <w:sz w:val="20"/>
                <w:szCs w:val="20"/>
              </w:rPr>
            </w:pPr>
            <w:r w:rsidRPr="00AE4D79">
              <w:rPr>
                <w:b/>
                <w:bCs/>
                <w:sz w:val="20"/>
                <w:szCs w:val="20"/>
              </w:rPr>
              <w:t>Итого 3 квартал</w:t>
            </w:r>
          </w:p>
        </w:tc>
        <w:tc>
          <w:tcPr>
            <w:tcW w:w="155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70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85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24,00</w:t>
            </w:r>
          </w:p>
        </w:tc>
        <w:tc>
          <w:tcPr>
            <w:tcW w:w="992"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24,00</w:t>
            </w:r>
          </w:p>
        </w:tc>
        <w:tc>
          <w:tcPr>
            <w:tcW w:w="1337" w:type="dxa"/>
            <w:gridSpan w:val="3"/>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rFonts w:ascii="Arial CYR" w:hAnsi="Arial CYR" w:cs="Arial CYR"/>
                <w:sz w:val="20"/>
                <w:szCs w:val="20"/>
              </w:rPr>
            </w:pPr>
            <w:r w:rsidRPr="00AE4D79">
              <w:rPr>
                <w:rFonts w:ascii="Arial CYR" w:hAnsi="Arial CYR" w:cs="Arial CYR"/>
                <w:sz w:val="20"/>
                <w:szCs w:val="20"/>
              </w:rPr>
              <w:t> </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735"/>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частное лицо Парусова С.Н.</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22.09.2017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10,00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rFonts w:ascii="Arial CYR" w:hAnsi="Arial CYR" w:cs="Arial CYR"/>
                <w:sz w:val="20"/>
                <w:szCs w:val="20"/>
              </w:rPr>
            </w:pPr>
            <w:r w:rsidRPr="00AE4D79">
              <w:rPr>
                <w:rFonts w:ascii="Arial CYR" w:hAnsi="Arial CYR" w:cs="Arial CYR"/>
                <w:sz w:val="20"/>
                <w:szCs w:val="20"/>
              </w:rPr>
              <w:t>05.10.2017</w:t>
            </w:r>
          </w:p>
        </w:tc>
        <w:tc>
          <w:tcPr>
            <w:tcW w:w="980" w:type="dxa"/>
            <w:tcBorders>
              <w:top w:val="nil"/>
              <w:left w:val="nil"/>
              <w:bottom w:val="nil"/>
              <w:right w:val="nil"/>
            </w:tcBorders>
            <w:shd w:val="clear" w:color="000000" w:fill="FFFFFF"/>
            <w:noWrap/>
            <w:vAlign w:val="bottom"/>
            <w:hideMark/>
          </w:tcPr>
          <w:p w:rsidR="00D35674" w:rsidRPr="00AE4D79" w:rsidRDefault="00D35674" w:rsidP="00D35674">
            <w:pPr>
              <w:rPr>
                <w:rFonts w:ascii="Arial CYR" w:hAnsi="Arial CYR" w:cs="Arial CYR"/>
              </w:rPr>
            </w:pPr>
            <w:r w:rsidRPr="00AE4D79">
              <w:rPr>
                <w:rFonts w:ascii="Arial CYR" w:hAnsi="Arial CYR" w:cs="Arial CYR"/>
              </w:rPr>
              <w:t> </w:t>
            </w:r>
          </w:p>
        </w:tc>
      </w:tr>
      <w:tr w:rsidR="00D35674" w:rsidRPr="00AE4D79" w:rsidTr="00D35674">
        <w:trPr>
          <w:gridAfter w:val="2"/>
          <w:wAfter w:w="1118" w:type="dxa"/>
          <w:trHeight w:val="735"/>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частное лицо Иващенко В.Н.</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11.10.2017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580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10,00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rFonts w:ascii="Arial CYR" w:hAnsi="Arial CYR" w:cs="Arial CYR"/>
                <w:sz w:val="20"/>
                <w:szCs w:val="20"/>
              </w:rPr>
            </w:pPr>
            <w:r w:rsidRPr="00AE4D79">
              <w:rPr>
                <w:rFonts w:ascii="Arial CYR" w:hAnsi="Arial CYR" w:cs="Arial CYR"/>
                <w:sz w:val="20"/>
                <w:szCs w:val="20"/>
              </w:rPr>
              <w:t>18.10.2017</w:t>
            </w:r>
          </w:p>
        </w:tc>
        <w:tc>
          <w:tcPr>
            <w:tcW w:w="980" w:type="dxa"/>
            <w:tcBorders>
              <w:top w:val="nil"/>
              <w:left w:val="nil"/>
              <w:bottom w:val="nil"/>
              <w:right w:val="nil"/>
            </w:tcBorders>
            <w:shd w:val="clear" w:color="000000" w:fill="FFFFFF"/>
            <w:noWrap/>
            <w:vAlign w:val="bottom"/>
            <w:hideMark/>
          </w:tcPr>
          <w:p w:rsidR="00D35674" w:rsidRPr="00AE4D79" w:rsidRDefault="00D35674" w:rsidP="00D35674">
            <w:pPr>
              <w:rPr>
                <w:rFonts w:ascii="Arial CYR" w:hAnsi="Arial CYR" w:cs="Arial CYR"/>
              </w:rPr>
            </w:pPr>
            <w:r w:rsidRPr="00AE4D79">
              <w:rPr>
                <w:rFonts w:ascii="Arial CYR" w:hAnsi="Arial CYR" w:cs="Arial CYR"/>
              </w:rPr>
              <w:t> </w:t>
            </w:r>
          </w:p>
        </w:tc>
      </w:tr>
      <w:tr w:rsidR="00D35674" w:rsidRPr="00AE4D79" w:rsidTr="00D35674">
        <w:trPr>
          <w:gridAfter w:val="2"/>
          <w:wAfter w:w="1118" w:type="dxa"/>
          <w:trHeight w:val="72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частное лицо Резанок Т.В.</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04.12.2017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730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rFonts w:ascii="Arial CYR" w:hAnsi="Arial CYR" w:cs="Arial CYR"/>
                <w:sz w:val="20"/>
                <w:szCs w:val="20"/>
              </w:rPr>
            </w:pPr>
            <w:r w:rsidRPr="00AE4D79">
              <w:rPr>
                <w:rFonts w:ascii="Arial CYR" w:hAnsi="Arial CYR" w:cs="Arial CYR"/>
                <w:sz w:val="20"/>
                <w:szCs w:val="20"/>
              </w:rPr>
              <w:t>11.12.2017</w:t>
            </w:r>
          </w:p>
        </w:tc>
        <w:tc>
          <w:tcPr>
            <w:tcW w:w="980" w:type="dxa"/>
            <w:tcBorders>
              <w:top w:val="nil"/>
              <w:left w:val="nil"/>
              <w:bottom w:val="nil"/>
              <w:right w:val="nil"/>
            </w:tcBorders>
            <w:shd w:val="clear" w:color="000000" w:fill="FFFFFF"/>
            <w:noWrap/>
            <w:vAlign w:val="bottom"/>
            <w:hideMark/>
          </w:tcPr>
          <w:p w:rsidR="00D35674" w:rsidRPr="00AE4D79" w:rsidRDefault="00D35674" w:rsidP="00D35674">
            <w:pPr>
              <w:rPr>
                <w:rFonts w:ascii="Arial CYR" w:hAnsi="Arial CYR" w:cs="Arial CYR"/>
              </w:rPr>
            </w:pPr>
            <w:r w:rsidRPr="00AE4D79">
              <w:rPr>
                <w:rFonts w:ascii="Arial CYR" w:hAnsi="Arial CYR" w:cs="Arial CYR"/>
              </w:rPr>
              <w:t> </w:t>
            </w:r>
          </w:p>
        </w:tc>
      </w:tr>
      <w:tr w:rsidR="00D35674" w:rsidRPr="00AE4D79" w:rsidTr="00D35674">
        <w:trPr>
          <w:gridAfter w:val="2"/>
          <w:wAfter w:w="1118" w:type="dxa"/>
          <w:trHeight w:val="99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Совет ветеранов Веселкину М.А.</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22.12.2017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787</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поддержка общественным организациям</w:t>
            </w:r>
          </w:p>
        </w:tc>
        <w:tc>
          <w:tcPr>
            <w:tcW w:w="85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rFonts w:ascii="Arial CYR" w:hAnsi="Arial CYR" w:cs="Arial CYR"/>
                <w:sz w:val="20"/>
                <w:szCs w:val="20"/>
              </w:rPr>
            </w:pPr>
            <w:r w:rsidRPr="00AE4D79">
              <w:rPr>
                <w:rFonts w:ascii="Arial CYR" w:hAnsi="Arial CYR" w:cs="Arial CYR"/>
                <w:sz w:val="20"/>
                <w:szCs w:val="20"/>
              </w:rPr>
              <w:t>26.12.2017</w:t>
            </w:r>
          </w:p>
        </w:tc>
        <w:tc>
          <w:tcPr>
            <w:tcW w:w="980" w:type="dxa"/>
            <w:tcBorders>
              <w:top w:val="nil"/>
              <w:left w:val="nil"/>
              <w:bottom w:val="nil"/>
              <w:right w:val="nil"/>
            </w:tcBorders>
            <w:shd w:val="clear" w:color="000000" w:fill="FFFFFF"/>
            <w:noWrap/>
            <w:vAlign w:val="bottom"/>
            <w:hideMark/>
          </w:tcPr>
          <w:p w:rsidR="00D35674" w:rsidRPr="00AE4D79" w:rsidRDefault="00D35674" w:rsidP="00D35674">
            <w:pPr>
              <w:rPr>
                <w:rFonts w:ascii="Arial CYR" w:hAnsi="Arial CYR" w:cs="Arial CYR"/>
              </w:rPr>
            </w:pPr>
            <w:r w:rsidRPr="00AE4D79">
              <w:rPr>
                <w:rFonts w:ascii="Arial CYR" w:hAnsi="Arial CYR" w:cs="Arial CYR"/>
              </w:rPr>
              <w:t> </w:t>
            </w:r>
          </w:p>
        </w:tc>
      </w:tr>
      <w:tr w:rsidR="00D35674" w:rsidRPr="00AE4D79" w:rsidTr="00D35674">
        <w:trPr>
          <w:gridAfter w:val="2"/>
          <w:wAfter w:w="1118" w:type="dxa"/>
          <w:trHeight w:val="7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частное лицо Корниенко Т.В.</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22.12.2017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788</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10,00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rFonts w:ascii="Arial CYR" w:hAnsi="Arial CYR" w:cs="Arial CYR"/>
                <w:sz w:val="20"/>
                <w:szCs w:val="20"/>
              </w:rPr>
            </w:pPr>
            <w:r w:rsidRPr="00AE4D79">
              <w:rPr>
                <w:rFonts w:ascii="Arial CYR" w:hAnsi="Arial CYR" w:cs="Arial CYR"/>
                <w:sz w:val="20"/>
                <w:szCs w:val="20"/>
              </w:rPr>
              <w:t>26.12.2017</w:t>
            </w:r>
          </w:p>
        </w:tc>
        <w:tc>
          <w:tcPr>
            <w:tcW w:w="980" w:type="dxa"/>
            <w:tcBorders>
              <w:top w:val="nil"/>
              <w:left w:val="nil"/>
              <w:bottom w:val="nil"/>
              <w:right w:val="nil"/>
            </w:tcBorders>
            <w:shd w:val="clear" w:color="000000" w:fill="FFFFFF"/>
            <w:noWrap/>
            <w:vAlign w:val="bottom"/>
            <w:hideMark/>
          </w:tcPr>
          <w:p w:rsidR="00D35674" w:rsidRPr="00AE4D79" w:rsidRDefault="00D35674" w:rsidP="00D35674">
            <w:pPr>
              <w:rPr>
                <w:rFonts w:ascii="Arial CYR" w:hAnsi="Arial CYR" w:cs="Arial CYR"/>
              </w:rPr>
            </w:pPr>
            <w:r w:rsidRPr="00AE4D79">
              <w:rPr>
                <w:rFonts w:ascii="Arial CYR" w:hAnsi="Arial CYR" w:cs="Arial CYR"/>
              </w:rPr>
              <w:t> </w:t>
            </w:r>
          </w:p>
        </w:tc>
      </w:tr>
      <w:tr w:rsidR="00D35674" w:rsidRPr="00AE4D79" w:rsidTr="00D35674">
        <w:trPr>
          <w:gridAfter w:val="2"/>
          <w:wAfter w:w="1118" w:type="dxa"/>
          <w:trHeight w:val="7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D35674" w:rsidRPr="00AE4D79" w:rsidRDefault="00D35674" w:rsidP="00D35674">
            <w:pPr>
              <w:rPr>
                <w:sz w:val="20"/>
                <w:szCs w:val="20"/>
              </w:rPr>
            </w:pPr>
            <w:r w:rsidRPr="00AE4D79">
              <w:rPr>
                <w:sz w:val="20"/>
                <w:szCs w:val="20"/>
              </w:rPr>
              <w:t>Администрация Городовиковского РМО РК</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частное лицо Светличная В.В.</w:t>
            </w:r>
          </w:p>
        </w:tc>
        <w:tc>
          <w:tcPr>
            <w:tcW w:w="1134"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right"/>
              <w:rPr>
                <w:sz w:val="20"/>
                <w:szCs w:val="20"/>
              </w:rPr>
            </w:pPr>
            <w:r w:rsidRPr="00AE4D79">
              <w:rPr>
                <w:sz w:val="20"/>
                <w:szCs w:val="20"/>
              </w:rPr>
              <w:t>22.12.2012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sz w:val="20"/>
                <w:szCs w:val="20"/>
              </w:rPr>
            </w:pPr>
            <w:r w:rsidRPr="00AE4D79">
              <w:rPr>
                <w:sz w:val="20"/>
                <w:szCs w:val="20"/>
              </w:rPr>
              <w:t>789</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rPr>
                <w:sz w:val="20"/>
                <w:szCs w:val="20"/>
              </w:rPr>
            </w:pPr>
            <w:r w:rsidRPr="00AE4D79">
              <w:rPr>
                <w:sz w:val="20"/>
                <w:szCs w:val="20"/>
              </w:rPr>
              <w:t>в связи с тяжелой жизненной ситуацией</w:t>
            </w:r>
          </w:p>
        </w:tc>
        <w:tc>
          <w:tcPr>
            <w:tcW w:w="851" w:type="dxa"/>
            <w:gridSpan w:val="2"/>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D35674" w:rsidRPr="00AE4D79" w:rsidRDefault="00D35674" w:rsidP="00D35674">
            <w:pPr>
              <w:jc w:val="center"/>
              <w:rPr>
                <w:sz w:val="20"/>
                <w:szCs w:val="20"/>
              </w:rPr>
            </w:pPr>
            <w:r w:rsidRPr="00AE4D79">
              <w:rPr>
                <w:sz w:val="20"/>
                <w:szCs w:val="20"/>
              </w:rPr>
              <w:t>5,00</w:t>
            </w:r>
          </w:p>
        </w:tc>
        <w:tc>
          <w:tcPr>
            <w:tcW w:w="1337" w:type="dxa"/>
            <w:gridSpan w:val="3"/>
            <w:tcBorders>
              <w:top w:val="nil"/>
              <w:left w:val="nil"/>
              <w:bottom w:val="single" w:sz="4" w:space="0" w:color="auto"/>
              <w:right w:val="single" w:sz="4" w:space="0" w:color="auto"/>
            </w:tcBorders>
            <w:shd w:val="clear" w:color="000000" w:fill="FFFFFF"/>
            <w:noWrap/>
            <w:vAlign w:val="bottom"/>
            <w:hideMark/>
          </w:tcPr>
          <w:p w:rsidR="00D35674" w:rsidRPr="00AE4D79" w:rsidRDefault="00D35674" w:rsidP="00D35674">
            <w:pPr>
              <w:jc w:val="right"/>
              <w:rPr>
                <w:rFonts w:ascii="Arial CYR" w:hAnsi="Arial CYR" w:cs="Arial CYR"/>
                <w:sz w:val="20"/>
                <w:szCs w:val="20"/>
              </w:rPr>
            </w:pPr>
            <w:r w:rsidRPr="00AE4D79">
              <w:rPr>
                <w:rFonts w:ascii="Arial CYR" w:hAnsi="Arial CYR" w:cs="Arial CYR"/>
                <w:sz w:val="20"/>
                <w:szCs w:val="20"/>
              </w:rPr>
              <w:t>26.12.2017</w:t>
            </w:r>
          </w:p>
        </w:tc>
        <w:tc>
          <w:tcPr>
            <w:tcW w:w="980" w:type="dxa"/>
            <w:tcBorders>
              <w:top w:val="nil"/>
              <w:left w:val="nil"/>
              <w:bottom w:val="nil"/>
              <w:right w:val="nil"/>
            </w:tcBorders>
            <w:shd w:val="clear" w:color="000000" w:fill="FFFFFF"/>
            <w:noWrap/>
            <w:vAlign w:val="bottom"/>
            <w:hideMark/>
          </w:tcPr>
          <w:p w:rsidR="00D35674" w:rsidRPr="00AE4D79" w:rsidRDefault="00D35674" w:rsidP="00D35674">
            <w:pPr>
              <w:rPr>
                <w:rFonts w:ascii="Arial CYR" w:hAnsi="Arial CYR" w:cs="Arial CYR"/>
              </w:rPr>
            </w:pPr>
            <w:r w:rsidRPr="00AE4D79">
              <w:rPr>
                <w:rFonts w:ascii="Arial CYR" w:hAnsi="Arial CYR" w:cs="Arial CYR"/>
              </w:rPr>
              <w:t> </w:t>
            </w:r>
          </w:p>
        </w:tc>
      </w:tr>
      <w:tr w:rsidR="00D35674" w:rsidRPr="00AE4D79" w:rsidTr="00D35674">
        <w:trPr>
          <w:gridAfter w:val="2"/>
          <w:wAfter w:w="1118" w:type="dxa"/>
          <w:trHeight w:val="300"/>
        </w:trPr>
        <w:tc>
          <w:tcPr>
            <w:tcW w:w="1951" w:type="dxa"/>
            <w:tcBorders>
              <w:top w:val="nil"/>
              <w:left w:val="single" w:sz="4" w:space="0" w:color="auto"/>
              <w:bottom w:val="single" w:sz="4" w:space="0" w:color="auto"/>
              <w:right w:val="single" w:sz="4" w:space="0" w:color="auto"/>
            </w:tcBorders>
            <w:shd w:val="clear" w:color="000000" w:fill="D8D8D8"/>
            <w:noWrap/>
            <w:vAlign w:val="bottom"/>
            <w:hideMark/>
          </w:tcPr>
          <w:p w:rsidR="00D35674" w:rsidRPr="00AE4D79" w:rsidRDefault="00D35674" w:rsidP="00D35674">
            <w:pPr>
              <w:rPr>
                <w:b/>
                <w:bCs/>
                <w:sz w:val="20"/>
                <w:szCs w:val="20"/>
              </w:rPr>
            </w:pPr>
            <w:r w:rsidRPr="00AE4D79">
              <w:rPr>
                <w:b/>
                <w:bCs/>
                <w:sz w:val="20"/>
                <w:szCs w:val="20"/>
              </w:rPr>
              <w:t>Итого 4 квартал</w:t>
            </w:r>
          </w:p>
        </w:tc>
        <w:tc>
          <w:tcPr>
            <w:tcW w:w="155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170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sz w:val="20"/>
                <w:szCs w:val="20"/>
              </w:rPr>
            </w:pPr>
            <w:r w:rsidRPr="00AE4D79">
              <w:rPr>
                <w:sz w:val="20"/>
                <w:szCs w:val="20"/>
              </w:rPr>
              <w:t> </w:t>
            </w:r>
          </w:p>
        </w:tc>
        <w:tc>
          <w:tcPr>
            <w:tcW w:w="851" w:type="dxa"/>
            <w:gridSpan w:val="2"/>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45,00</w:t>
            </w:r>
          </w:p>
        </w:tc>
        <w:tc>
          <w:tcPr>
            <w:tcW w:w="992" w:type="dxa"/>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jc w:val="center"/>
              <w:rPr>
                <w:sz w:val="20"/>
                <w:szCs w:val="20"/>
              </w:rPr>
            </w:pPr>
            <w:r w:rsidRPr="00AE4D79">
              <w:rPr>
                <w:sz w:val="20"/>
                <w:szCs w:val="20"/>
              </w:rPr>
              <w:t>45,00</w:t>
            </w:r>
          </w:p>
        </w:tc>
        <w:tc>
          <w:tcPr>
            <w:tcW w:w="1337" w:type="dxa"/>
            <w:gridSpan w:val="3"/>
            <w:tcBorders>
              <w:top w:val="nil"/>
              <w:left w:val="nil"/>
              <w:bottom w:val="single" w:sz="4" w:space="0" w:color="auto"/>
              <w:right w:val="single" w:sz="4" w:space="0" w:color="auto"/>
            </w:tcBorders>
            <w:shd w:val="clear" w:color="000000" w:fill="D8D8D8"/>
            <w:noWrap/>
            <w:vAlign w:val="bottom"/>
            <w:hideMark/>
          </w:tcPr>
          <w:p w:rsidR="00D35674" w:rsidRPr="00AE4D79" w:rsidRDefault="00D35674" w:rsidP="00D35674">
            <w:pPr>
              <w:rPr>
                <w:rFonts w:ascii="Arial CYR" w:hAnsi="Arial CYR" w:cs="Arial CYR"/>
                <w:sz w:val="20"/>
                <w:szCs w:val="20"/>
              </w:rPr>
            </w:pPr>
            <w:r w:rsidRPr="00AE4D79">
              <w:rPr>
                <w:rFonts w:ascii="Arial CYR" w:hAnsi="Arial CYR" w:cs="Arial CYR"/>
                <w:sz w:val="20"/>
                <w:szCs w:val="20"/>
              </w:rPr>
              <w:t> </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r w:rsidR="00D35674" w:rsidRPr="00AE4D79" w:rsidTr="00D35674">
        <w:trPr>
          <w:gridAfter w:val="2"/>
          <w:wAfter w:w="1118" w:type="dxa"/>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D35674" w:rsidRPr="00AE4D79" w:rsidRDefault="00D35674" w:rsidP="00D35674">
            <w:pPr>
              <w:rPr>
                <w:b/>
                <w:bCs/>
                <w:sz w:val="20"/>
                <w:szCs w:val="20"/>
              </w:rPr>
            </w:pPr>
            <w:r w:rsidRPr="00AE4D79">
              <w:rPr>
                <w:b/>
                <w:bCs/>
                <w:sz w:val="20"/>
                <w:szCs w:val="20"/>
              </w:rPr>
              <w:t>ВСЕГО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rPr>
                <w:sz w:val="20"/>
                <w:szCs w:val="20"/>
              </w:rPr>
            </w:pPr>
            <w:r w:rsidRPr="00AE4D7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rPr>
                <w:sz w:val="20"/>
                <w:szCs w:val="20"/>
              </w:rPr>
            </w:pPr>
            <w:r w:rsidRPr="00AE4D79">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rPr>
                <w:sz w:val="20"/>
                <w:szCs w:val="20"/>
              </w:rPr>
            </w:pPr>
            <w:r w:rsidRPr="00AE4D79">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rPr>
                <w:sz w:val="20"/>
                <w:szCs w:val="20"/>
              </w:rPr>
            </w:pPr>
            <w:r w:rsidRPr="00AE4D79">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center"/>
              <w:rPr>
                <w:sz w:val="20"/>
                <w:szCs w:val="20"/>
              </w:rPr>
            </w:pPr>
            <w:r w:rsidRPr="00AE4D79">
              <w:rPr>
                <w:sz w:val="20"/>
                <w:szCs w:val="20"/>
              </w:rPr>
              <w:t>87,00</w:t>
            </w:r>
          </w:p>
        </w:tc>
        <w:tc>
          <w:tcPr>
            <w:tcW w:w="992" w:type="dxa"/>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jc w:val="center"/>
              <w:rPr>
                <w:sz w:val="20"/>
                <w:szCs w:val="20"/>
              </w:rPr>
            </w:pPr>
            <w:r w:rsidRPr="00AE4D79">
              <w:rPr>
                <w:sz w:val="20"/>
                <w:szCs w:val="20"/>
              </w:rPr>
              <w:t>87,00</w:t>
            </w:r>
          </w:p>
        </w:tc>
        <w:tc>
          <w:tcPr>
            <w:tcW w:w="1337" w:type="dxa"/>
            <w:gridSpan w:val="3"/>
            <w:tcBorders>
              <w:top w:val="nil"/>
              <w:left w:val="nil"/>
              <w:bottom w:val="single" w:sz="4" w:space="0" w:color="auto"/>
              <w:right w:val="single" w:sz="4" w:space="0" w:color="auto"/>
            </w:tcBorders>
            <w:shd w:val="clear" w:color="auto" w:fill="auto"/>
            <w:noWrap/>
            <w:vAlign w:val="bottom"/>
            <w:hideMark/>
          </w:tcPr>
          <w:p w:rsidR="00D35674" w:rsidRPr="00AE4D79" w:rsidRDefault="00D35674" w:rsidP="00D35674">
            <w:pPr>
              <w:rPr>
                <w:rFonts w:ascii="Arial CYR" w:hAnsi="Arial CYR" w:cs="Arial CYR"/>
                <w:sz w:val="20"/>
                <w:szCs w:val="20"/>
              </w:rPr>
            </w:pPr>
            <w:r w:rsidRPr="00AE4D79">
              <w:rPr>
                <w:rFonts w:ascii="Arial CYR" w:hAnsi="Arial CYR" w:cs="Arial CYR"/>
                <w:sz w:val="20"/>
                <w:szCs w:val="20"/>
              </w:rPr>
              <w:t> </w:t>
            </w:r>
          </w:p>
        </w:tc>
        <w:tc>
          <w:tcPr>
            <w:tcW w:w="980" w:type="dxa"/>
            <w:tcBorders>
              <w:top w:val="nil"/>
              <w:left w:val="nil"/>
              <w:bottom w:val="nil"/>
              <w:right w:val="nil"/>
            </w:tcBorders>
            <w:shd w:val="clear" w:color="auto" w:fill="auto"/>
            <w:noWrap/>
            <w:vAlign w:val="bottom"/>
            <w:hideMark/>
          </w:tcPr>
          <w:p w:rsidR="00D35674" w:rsidRPr="00AE4D79" w:rsidRDefault="00D35674" w:rsidP="00D35674">
            <w:pPr>
              <w:rPr>
                <w:rFonts w:ascii="Arial CYR" w:hAnsi="Arial CYR" w:cs="Arial CYR"/>
              </w:rPr>
            </w:pPr>
          </w:p>
        </w:tc>
      </w:tr>
    </w:tbl>
    <w:p w:rsidR="00AE4D79" w:rsidRPr="009545D9" w:rsidRDefault="00AE4D79" w:rsidP="00D35674">
      <w:pPr>
        <w:rPr>
          <w:sz w:val="28"/>
          <w:szCs w:val="28"/>
        </w:rPr>
      </w:pPr>
    </w:p>
    <w:p w:rsidR="00AE4D79" w:rsidRPr="009545D9" w:rsidRDefault="00AE4D79" w:rsidP="00AE4D79">
      <w:pPr>
        <w:ind w:firstLine="5040"/>
        <w:rPr>
          <w:sz w:val="28"/>
          <w:szCs w:val="28"/>
        </w:rPr>
      </w:pPr>
    </w:p>
    <w:p w:rsidR="00AE4D79" w:rsidRDefault="00AE4D79" w:rsidP="00C84D40"/>
    <w:tbl>
      <w:tblPr>
        <w:tblW w:w="9400" w:type="dxa"/>
        <w:tblInd w:w="96" w:type="dxa"/>
        <w:tblLook w:val="04A0"/>
      </w:tblPr>
      <w:tblGrid>
        <w:gridCol w:w="580"/>
        <w:gridCol w:w="7300"/>
        <w:gridCol w:w="1520"/>
      </w:tblGrid>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nil"/>
              <w:bottom w:val="nil"/>
              <w:right w:val="nil"/>
            </w:tcBorders>
            <w:shd w:val="clear" w:color="auto" w:fill="auto"/>
            <w:noWrap/>
            <w:vAlign w:val="bottom"/>
            <w:hideMark/>
          </w:tcPr>
          <w:p w:rsidR="00090796" w:rsidRPr="00090796" w:rsidRDefault="00090796" w:rsidP="00090796">
            <w:pPr>
              <w:rPr>
                <w:sz w:val="20"/>
                <w:szCs w:val="20"/>
              </w:rPr>
            </w:pPr>
          </w:p>
        </w:tc>
        <w:tc>
          <w:tcPr>
            <w:tcW w:w="1520" w:type="dxa"/>
            <w:tcBorders>
              <w:top w:val="nil"/>
              <w:left w:val="nil"/>
              <w:bottom w:val="nil"/>
              <w:right w:val="nil"/>
            </w:tcBorders>
            <w:shd w:val="clear" w:color="auto" w:fill="auto"/>
            <w:noWrap/>
            <w:vAlign w:val="bottom"/>
            <w:hideMark/>
          </w:tcPr>
          <w:p w:rsidR="00090796" w:rsidRPr="00090796" w:rsidRDefault="00090796" w:rsidP="00090796">
            <w:pPr>
              <w:rPr>
                <w:sz w:val="20"/>
                <w:szCs w:val="20"/>
              </w:rPr>
            </w:pPr>
          </w:p>
        </w:tc>
      </w:tr>
      <w:tr w:rsidR="00090796" w:rsidRPr="00090796" w:rsidTr="00090796">
        <w:trPr>
          <w:trHeight w:val="255"/>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090796" w:rsidRPr="00090796" w:rsidRDefault="00090796" w:rsidP="00090796">
            <w:pPr>
              <w:jc w:val="right"/>
              <w:rPr>
                <w:sz w:val="20"/>
                <w:szCs w:val="20"/>
              </w:rPr>
            </w:pPr>
            <w:r w:rsidRPr="00090796">
              <w:rPr>
                <w:sz w:val="20"/>
                <w:szCs w:val="20"/>
              </w:rPr>
              <w:t xml:space="preserve">                                     Приложение 6</w:t>
            </w:r>
          </w:p>
        </w:tc>
      </w:tr>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3670B9" w:rsidRDefault="00090796" w:rsidP="00090796">
            <w:pPr>
              <w:jc w:val="right"/>
              <w:rPr>
                <w:sz w:val="20"/>
                <w:szCs w:val="20"/>
              </w:rPr>
            </w:pPr>
            <w:r w:rsidRPr="00090796">
              <w:rPr>
                <w:sz w:val="20"/>
                <w:szCs w:val="20"/>
              </w:rPr>
              <w:t xml:space="preserve">                                     к Решению Собрания депутатов</w:t>
            </w:r>
          </w:p>
          <w:p w:rsidR="00090796" w:rsidRPr="00090796" w:rsidRDefault="00090796" w:rsidP="00090796">
            <w:pPr>
              <w:jc w:val="right"/>
              <w:rPr>
                <w:sz w:val="20"/>
                <w:szCs w:val="20"/>
              </w:rPr>
            </w:pPr>
            <w:r w:rsidRPr="00090796">
              <w:rPr>
                <w:sz w:val="20"/>
                <w:szCs w:val="20"/>
              </w:rPr>
              <w:t xml:space="preserve"> Городовиковского районного </w:t>
            </w:r>
          </w:p>
        </w:tc>
      </w:tr>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3670B9" w:rsidRDefault="00090796" w:rsidP="00090796">
            <w:pPr>
              <w:jc w:val="right"/>
              <w:rPr>
                <w:sz w:val="20"/>
                <w:szCs w:val="20"/>
              </w:rPr>
            </w:pPr>
            <w:r w:rsidRPr="00090796">
              <w:rPr>
                <w:sz w:val="20"/>
                <w:szCs w:val="20"/>
              </w:rPr>
              <w:t xml:space="preserve">                                     муниципального образования </w:t>
            </w:r>
          </w:p>
          <w:p w:rsidR="00090796" w:rsidRPr="00090796" w:rsidRDefault="00090796" w:rsidP="00090796">
            <w:pPr>
              <w:jc w:val="right"/>
              <w:rPr>
                <w:sz w:val="20"/>
                <w:szCs w:val="20"/>
              </w:rPr>
            </w:pPr>
            <w:r w:rsidRPr="00090796">
              <w:rPr>
                <w:sz w:val="20"/>
                <w:szCs w:val="20"/>
              </w:rPr>
              <w:t>Республики Калмыкия</w:t>
            </w:r>
          </w:p>
        </w:tc>
      </w:tr>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090796" w:rsidRPr="00090796" w:rsidRDefault="00090796" w:rsidP="00090796">
            <w:pPr>
              <w:jc w:val="right"/>
              <w:rPr>
                <w:sz w:val="20"/>
                <w:szCs w:val="20"/>
              </w:rPr>
            </w:pPr>
            <w:r w:rsidRPr="00090796">
              <w:rPr>
                <w:sz w:val="20"/>
                <w:szCs w:val="20"/>
              </w:rPr>
              <w:t xml:space="preserve">          </w:t>
            </w:r>
            <w:r w:rsidR="003670B9">
              <w:rPr>
                <w:sz w:val="20"/>
                <w:szCs w:val="20"/>
              </w:rPr>
              <w:t xml:space="preserve">                           № 201   от 14.06.</w:t>
            </w:r>
            <w:r w:rsidRPr="00090796">
              <w:rPr>
                <w:sz w:val="20"/>
                <w:szCs w:val="20"/>
              </w:rPr>
              <w:t xml:space="preserve"> 2018 г.</w:t>
            </w:r>
          </w:p>
        </w:tc>
      </w:tr>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090796" w:rsidRPr="00090796" w:rsidRDefault="00090796" w:rsidP="00090796">
            <w:pPr>
              <w:jc w:val="right"/>
              <w:rPr>
                <w:sz w:val="20"/>
                <w:szCs w:val="20"/>
              </w:rPr>
            </w:pPr>
            <w:r w:rsidRPr="00090796">
              <w:rPr>
                <w:sz w:val="20"/>
                <w:szCs w:val="20"/>
              </w:rPr>
              <w:t xml:space="preserve">                                    "Об исполнении бюджета</w:t>
            </w:r>
          </w:p>
        </w:tc>
      </w:tr>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3670B9" w:rsidRDefault="00090796" w:rsidP="00090796">
            <w:pPr>
              <w:jc w:val="right"/>
              <w:rPr>
                <w:sz w:val="20"/>
                <w:szCs w:val="20"/>
              </w:rPr>
            </w:pPr>
            <w:r w:rsidRPr="00090796">
              <w:rPr>
                <w:sz w:val="20"/>
                <w:szCs w:val="20"/>
              </w:rPr>
              <w:t xml:space="preserve">                                      Городовиковского районного</w:t>
            </w:r>
          </w:p>
          <w:p w:rsidR="00090796" w:rsidRPr="00090796" w:rsidRDefault="00090796" w:rsidP="00090796">
            <w:pPr>
              <w:jc w:val="right"/>
              <w:rPr>
                <w:sz w:val="20"/>
                <w:szCs w:val="20"/>
              </w:rPr>
            </w:pPr>
            <w:r w:rsidRPr="00090796">
              <w:rPr>
                <w:sz w:val="20"/>
                <w:szCs w:val="20"/>
              </w:rPr>
              <w:t xml:space="preserve"> муниципального</w:t>
            </w:r>
          </w:p>
        </w:tc>
      </w:tr>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3670B9" w:rsidRDefault="00090796" w:rsidP="00090796">
            <w:pPr>
              <w:jc w:val="right"/>
              <w:rPr>
                <w:sz w:val="20"/>
                <w:szCs w:val="20"/>
              </w:rPr>
            </w:pPr>
            <w:r w:rsidRPr="00090796">
              <w:rPr>
                <w:sz w:val="20"/>
                <w:szCs w:val="20"/>
              </w:rPr>
              <w:t xml:space="preserve">                                     образования</w:t>
            </w:r>
          </w:p>
          <w:p w:rsidR="00090796" w:rsidRPr="00090796" w:rsidRDefault="00090796" w:rsidP="00090796">
            <w:pPr>
              <w:jc w:val="right"/>
              <w:rPr>
                <w:sz w:val="20"/>
                <w:szCs w:val="20"/>
              </w:rPr>
            </w:pPr>
            <w:r w:rsidRPr="00090796">
              <w:rPr>
                <w:sz w:val="20"/>
                <w:szCs w:val="20"/>
              </w:rPr>
              <w:t xml:space="preserve"> Республики Калмыкия за 2017 год"</w:t>
            </w:r>
          </w:p>
        </w:tc>
      </w:tr>
      <w:tr w:rsidR="00090796" w:rsidRPr="00090796" w:rsidTr="00090796">
        <w:trPr>
          <w:trHeight w:val="240"/>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nil"/>
              <w:bottom w:val="nil"/>
              <w:right w:val="nil"/>
            </w:tcBorders>
            <w:shd w:val="clear" w:color="auto" w:fill="auto"/>
            <w:noWrap/>
            <w:vAlign w:val="bottom"/>
            <w:hideMark/>
          </w:tcPr>
          <w:p w:rsidR="00090796" w:rsidRPr="00090796" w:rsidRDefault="00090796" w:rsidP="00090796">
            <w:pPr>
              <w:jc w:val="right"/>
              <w:rPr>
                <w:sz w:val="20"/>
                <w:szCs w:val="20"/>
              </w:rPr>
            </w:pP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rPr>
                <w:sz w:val="20"/>
                <w:szCs w:val="20"/>
              </w:rPr>
            </w:pP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nil"/>
              <w:bottom w:val="nil"/>
              <w:right w:val="nil"/>
            </w:tcBorders>
            <w:shd w:val="clear" w:color="auto" w:fill="auto"/>
            <w:noWrap/>
            <w:vAlign w:val="bottom"/>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r>
      <w:tr w:rsidR="00090796" w:rsidRPr="00090796" w:rsidTr="00090796">
        <w:trPr>
          <w:trHeight w:val="420"/>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vAlign w:val="bottom"/>
            <w:hideMark/>
          </w:tcPr>
          <w:p w:rsidR="00090796" w:rsidRPr="00090796" w:rsidRDefault="00090796" w:rsidP="00090796">
            <w:pPr>
              <w:jc w:val="center"/>
              <w:rPr>
                <w:b/>
                <w:bCs/>
              </w:rPr>
            </w:pPr>
            <w:r w:rsidRPr="00090796">
              <w:rPr>
                <w:b/>
                <w:bCs/>
                <w:sz w:val="22"/>
                <w:szCs w:val="22"/>
              </w:rPr>
              <w:t>Программа муниципальных внутренних заимствований</w:t>
            </w:r>
          </w:p>
        </w:tc>
      </w:tr>
      <w:tr w:rsidR="00090796" w:rsidRPr="00090796" w:rsidTr="00090796">
        <w:trPr>
          <w:trHeight w:val="315"/>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vAlign w:val="bottom"/>
            <w:hideMark/>
          </w:tcPr>
          <w:p w:rsidR="00090796" w:rsidRPr="00090796" w:rsidRDefault="00090796" w:rsidP="00090796">
            <w:pPr>
              <w:jc w:val="center"/>
              <w:rPr>
                <w:b/>
                <w:bCs/>
              </w:rPr>
            </w:pPr>
            <w:r w:rsidRPr="00090796">
              <w:rPr>
                <w:b/>
                <w:bCs/>
                <w:sz w:val="22"/>
                <w:szCs w:val="22"/>
              </w:rPr>
              <w:t>Городовиковского районного муниципального образования</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8820" w:type="dxa"/>
            <w:gridSpan w:val="2"/>
            <w:tcBorders>
              <w:top w:val="nil"/>
              <w:left w:val="nil"/>
              <w:bottom w:val="nil"/>
              <w:right w:val="nil"/>
            </w:tcBorders>
            <w:shd w:val="clear" w:color="auto" w:fill="auto"/>
            <w:noWrap/>
            <w:vAlign w:val="bottom"/>
            <w:hideMark/>
          </w:tcPr>
          <w:p w:rsidR="00090796" w:rsidRPr="00090796" w:rsidRDefault="00090796" w:rsidP="00090796">
            <w:pPr>
              <w:jc w:val="center"/>
              <w:rPr>
                <w:b/>
                <w:bCs/>
              </w:rPr>
            </w:pPr>
            <w:r w:rsidRPr="00090796">
              <w:rPr>
                <w:b/>
                <w:bCs/>
                <w:sz w:val="22"/>
                <w:szCs w:val="22"/>
              </w:rPr>
              <w:t xml:space="preserve">Республики Калмыкия за 2017 год  </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nil"/>
              <w:bottom w:val="nil"/>
              <w:right w:val="nil"/>
            </w:tcBorders>
            <w:shd w:val="clear" w:color="auto" w:fill="auto"/>
            <w:noWrap/>
            <w:vAlign w:val="bottom"/>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796" w:rsidRPr="00090796" w:rsidRDefault="00090796" w:rsidP="00090796">
            <w:pPr>
              <w:jc w:val="center"/>
              <w:rPr>
                <w:b/>
                <w:bCs/>
              </w:rPr>
            </w:pPr>
            <w:r w:rsidRPr="00090796">
              <w:rPr>
                <w:b/>
                <w:bCs/>
                <w:sz w:val="22"/>
                <w:szCs w:val="22"/>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090796" w:rsidRPr="00090796" w:rsidRDefault="00090796" w:rsidP="00090796">
            <w:pPr>
              <w:jc w:val="center"/>
              <w:rPr>
                <w:b/>
                <w:bCs/>
              </w:rPr>
            </w:pPr>
            <w:r w:rsidRPr="00090796">
              <w:rPr>
                <w:b/>
                <w:bCs/>
                <w:sz w:val="22"/>
                <w:szCs w:val="22"/>
              </w:rPr>
              <w:t>сумма</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vMerge/>
            <w:tcBorders>
              <w:top w:val="single" w:sz="4" w:space="0" w:color="auto"/>
              <w:left w:val="single" w:sz="4" w:space="0" w:color="auto"/>
              <w:bottom w:val="single" w:sz="4" w:space="0" w:color="auto"/>
              <w:right w:val="single" w:sz="4" w:space="0" w:color="auto"/>
            </w:tcBorders>
            <w:vAlign w:val="center"/>
            <w:hideMark/>
          </w:tcPr>
          <w:p w:rsidR="00090796" w:rsidRPr="00090796" w:rsidRDefault="00090796" w:rsidP="00090796">
            <w:pPr>
              <w:rPr>
                <w:b/>
                <w:bCs/>
              </w:rPr>
            </w:pPr>
          </w:p>
        </w:tc>
        <w:tc>
          <w:tcPr>
            <w:tcW w:w="1520" w:type="dxa"/>
            <w:tcBorders>
              <w:top w:val="nil"/>
              <w:left w:val="nil"/>
              <w:bottom w:val="single" w:sz="4" w:space="0" w:color="auto"/>
              <w:right w:val="single" w:sz="4" w:space="0" w:color="auto"/>
            </w:tcBorders>
            <w:shd w:val="clear" w:color="auto" w:fill="auto"/>
            <w:vAlign w:val="center"/>
            <w:hideMark/>
          </w:tcPr>
          <w:p w:rsidR="00090796" w:rsidRPr="00090796" w:rsidRDefault="00090796" w:rsidP="00090796">
            <w:pPr>
              <w:jc w:val="center"/>
              <w:rPr>
                <w:b/>
                <w:bCs/>
              </w:rPr>
            </w:pPr>
            <w:r w:rsidRPr="00090796">
              <w:rPr>
                <w:b/>
                <w:bCs/>
                <w:sz w:val="22"/>
                <w:szCs w:val="22"/>
              </w:rPr>
              <w:t>2017</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pPr>
              <w:rPr>
                <w:b/>
                <w:bCs/>
              </w:rPr>
            </w:pPr>
            <w:r w:rsidRPr="00090796">
              <w:rPr>
                <w:b/>
                <w:bCs/>
                <w:sz w:val="22"/>
                <w:szCs w:val="22"/>
              </w:rPr>
              <w:t>Внутренние заимствования</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-3286540</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(привлечение/погашение)</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r w:rsidRPr="00090796">
              <w:rPr>
                <w:sz w:val="22"/>
                <w:szCs w:val="22"/>
              </w:rPr>
              <w:t> </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в том числе:</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r w:rsidRPr="00090796">
              <w:rPr>
                <w:sz w:val="22"/>
                <w:szCs w:val="22"/>
              </w:rPr>
              <w:t> </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pPr>
              <w:rPr>
                <w:b/>
                <w:bCs/>
              </w:rPr>
            </w:pPr>
            <w:r w:rsidRPr="00090796">
              <w:rPr>
                <w:b/>
                <w:bCs/>
                <w:sz w:val="22"/>
                <w:szCs w:val="22"/>
              </w:rPr>
              <w:t>Кредиты от кредитных организаций</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0</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Получение кредитов от кредитных организаций</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0</w:t>
            </w:r>
          </w:p>
        </w:tc>
      </w:tr>
      <w:tr w:rsidR="00090796" w:rsidRPr="00090796" w:rsidTr="00090796">
        <w:trPr>
          <w:trHeight w:val="375"/>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Погашение основной суммы долга по кредитам от кредитных организаций</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0</w:t>
            </w:r>
          </w:p>
        </w:tc>
      </w:tr>
      <w:tr w:rsidR="00090796" w:rsidRPr="00090796" w:rsidTr="00090796">
        <w:trPr>
          <w:trHeight w:val="5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pPr>
              <w:rPr>
                <w:b/>
                <w:bCs/>
              </w:rPr>
            </w:pPr>
            <w:r w:rsidRPr="00090796">
              <w:rPr>
                <w:b/>
                <w:bCs/>
                <w:sz w:val="22"/>
                <w:szCs w:val="22"/>
              </w:rPr>
              <w:t>Бюджетные кредиты от других бюджетов бюджетной системы Российской Федерации в валюте Российской Федерации</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-3286540</w:t>
            </w:r>
          </w:p>
        </w:tc>
      </w:tr>
      <w:tr w:rsidR="00090796" w:rsidRPr="00090796" w:rsidTr="00090796">
        <w:trPr>
          <w:trHeight w:val="312"/>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Получение бюджетных кредитов</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3000000</w:t>
            </w:r>
          </w:p>
        </w:tc>
      </w:tr>
      <w:tr w:rsidR="00090796" w:rsidRPr="00090796" w:rsidTr="00090796">
        <w:trPr>
          <w:trHeight w:val="5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Получение бюджетных кредитов на пополнение остатков средств на счетах бюджетов субъектов Российской Федерации</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0</w:t>
            </w:r>
          </w:p>
        </w:tc>
      </w:tr>
      <w:tr w:rsidR="00090796" w:rsidRPr="00090796" w:rsidTr="00090796">
        <w:trPr>
          <w:trHeight w:val="276"/>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Погашение основной суммы долга по бюджетным кредитам</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-6286540</w:t>
            </w:r>
          </w:p>
        </w:tc>
      </w:tr>
      <w:tr w:rsidR="00090796" w:rsidRPr="00090796" w:rsidTr="00090796">
        <w:trPr>
          <w:trHeight w:val="828"/>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vAlign w:val="bottom"/>
            <w:hideMark/>
          </w:tcPr>
          <w:p w:rsidR="00090796" w:rsidRPr="00090796" w:rsidRDefault="00090796" w:rsidP="00090796">
            <w:r w:rsidRPr="00090796">
              <w:rPr>
                <w:sz w:val="22"/>
                <w:szCs w:val="22"/>
              </w:rPr>
              <w:t>Погашение основной суммы долга по бюджетным кредитам на пополнение остатков средств на счетах бюджетов субъектов Российской Федерации</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jc w:val="right"/>
            </w:pPr>
            <w:r w:rsidRPr="00090796">
              <w:rPr>
                <w:sz w:val="22"/>
                <w:szCs w:val="22"/>
              </w:rPr>
              <w:t>0</w:t>
            </w:r>
          </w:p>
        </w:tc>
      </w:tr>
      <w:tr w:rsidR="00090796" w:rsidRPr="00090796" w:rsidTr="00090796">
        <w:trPr>
          <w:trHeight w:val="264"/>
        </w:trPr>
        <w:tc>
          <w:tcPr>
            <w:tcW w:w="58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sz w:val="20"/>
                <w:szCs w:val="20"/>
              </w:rPr>
            </w:pPr>
          </w:p>
        </w:tc>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090796" w:rsidRPr="00090796" w:rsidRDefault="00090796" w:rsidP="00090796">
            <w:pPr>
              <w:rPr>
                <w:rFonts w:ascii="Arial CYR" w:hAnsi="Arial CYR" w:cs="Arial CYR"/>
                <w:sz w:val="20"/>
                <w:szCs w:val="20"/>
              </w:rPr>
            </w:pPr>
            <w:r w:rsidRPr="00090796">
              <w:rPr>
                <w:rFonts w:ascii="Arial CYR" w:hAnsi="Arial CYR" w:cs="Arial CYR"/>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090796" w:rsidRPr="00090796" w:rsidRDefault="00090796" w:rsidP="00090796">
            <w:pPr>
              <w:rPr>
                <w:rFonts w:ascii="Arial CYR" w:hAnsi="Arial CYR" w:cs="Arial CYR"/>
                <w:sz w:val="20"/>
                <w:szCs w:val="20"/>
              </w:rPr>
            </w:pPr>
            <w:r w:rsidRPr="00090796">
              <w:rPr>
                <w:rFonts w:ascii="Arial CYR" w:hAnsi="Arial CYR" w:cs="Arial CYR"/>
                <w:sz w:val="20"/>
                <w:szCs w:val="20"/>
              </w:rPr>
              <w:t> </w:t>
            </w:r>
          </w:p>
        </w:tc>
      </w:tr>
    </w:tbl>
    <w:p w:rsidR="00AE4D79" w:rsidRDefault="00AE4D79" w:rsidP="00C84D40"/>
    <w:tbl>
      <w:tblPr>
        <w:tblW w:w="9600" w:type="dxa"/>
        <w:tblInd w:w="96" w:type="dxa"/>
        <w:tblLook w:val="04A0"/>
      </w:tblPr>
      <w:tblGrid>
        <w:gridCol w:w="7140"/>
        <w:gridCol w:w="1520"/>
        <w:gridCol w:w="940"/>
      </w:tblGrid>
      <w:tr w:rsidR="00090796" w:rsidRPr="00090796" w:rsidTr="00090796">
        <w:trPr>
          <w:trHeight w:val="264"/>
        </w:trPr>
        <w:tc>
          <w:tcPr>
            <w:tcW w:w="7140" w:type="dxa"/>
            <w:tcBorders>
              <w:top w:val="nil"/>
              <w:left w:val="nil"/>
              <w:bottom w:val="nil"/>
              <w:right w:val="nil"/>
            </w:tcBorders>
            <w:shd w:val="clear" w:color="auto" w:fill="auto"/>
            <w:noWrap/>
            <w:vAlign w:val="bottom"/>
            <w:hideMark/>
          </w:tcPr>
          <w:p w:rsidR="00090796" w:rsidRPr="00090796" w:rsidRDefault="00090796" w:rsidP="00090796">
            <w:pPr>
              <w:rPr>
                <w:sz w:val="20"/>
                <w:szCs w:val="20"/>
              </w:rPr>
            </w:pPr>
            <w:r w:rsidRPr="00090796">
              <w:rPr>
                <w:sz w:val="20"/>
                <w:szCs w:val="20"/>
              </w:rPr>
              <w:t xml:space="preserve">                                                             </w:t>
            </w:r>
            <w:bookmarkStart w:id="0" w:name="RANGE!A1:C31"/>
            <w:r w:rsidRPr="00090796">
              <w:rPr>
                <w:sz w:val="20"/>
                <w:szCs w:val="20"/>
              </w:rPr>
              <w:t>Приложение 11</w:t>
            </w:r>
            <w:bookmarkEnd w:id="0"/>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r>
      <w:tr w:rsidR="00090796" w:rsidRPr="00090796" w:rsidTr="00090796">
        <w:trPr>
          <w:trHeight w:val="264"/>
        </w:trPr>
        <w:tc>
          <w:tcPr>
            <w:tcW w:w="8660" w:type="dxa"/>
            <w:gridSpan w:val="2"/>
            <w:tcBorders>
              <w:top w:val="nil"/>
              <w:left w:val="nil"/>
              <w:bottom w:val="nil"/>
              <w:right w:val="nil"/>
            </w:tcBorders>
            <w:shd w:val="clear" w:color="auto" w:fill="auto"/>
            <w:noWrap/>
            <w:vAlign w:val="bottom"/>
            <w:hideMark/>
          </w:tcPr>
          <w:p w:rsidR="00090796" w:rsidRPr="00090796" w:rsidRDefault="00090796" w:rsidP="00090796">
            <w:pPr>
              <w:rPr>
                <w:sz w:val="20"/>
                <w:szCs w:val="20"/>
              </w:rPr>
            </w:pPr>
            <w:r w:rsidRPr="00090796">
              <w:rPr>
                <w:sz w:val="20"/>
                <w:szCs w:val="20"/>
              </w:rPr>
              <w:t xml:space="preserve">                                                             к Решению Собрания депутатов Городовиковского районного </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r>
      <w:tr w:rsidR="00090796" w:rsidRPr="00090796" w:rsidTr="00090796">
        <w:trPr>
          <w:trHeight w:val="264"/>
        </w:trPr>
        <w:tc>
          <w:tcPr>
            <w:tcW w:w="8660" w:type="dxa"/>
            <w:gridSpan w:val="2"/>
            <w:tcBorders>
              <w:top w:val="nil"/>
              <w:left w:val="nil"/>
              <w:bottom w:val="nil"/>
              <w:right w:val="nil"/>
            </w:tcBorders>
            <w:shd w:val="clear" w:color="auto" w:fill="auto"/>
            <w:noWrap/>
            <w:vAlign w:val="bottom"/>
            <w:hideMark/>
          </w:tcPr>
          <w:p w:rsidR="00090796" w:rsidRPr="00090796" w:rsidRDefault="00090796" w:rsidP="00090796">
            <w:pPr>
              <w:rPr>
                <w:sz w:val="20"/>
                <w:szCs w:val="20"/>
              </w:rPr>
            </w:pPr>
            <w:r w:rsidRPr="00090796">
              <w:rPr>
                <w:sz w:val="20"/>
                <w:szCs w:val="20"/>
              </w:rPr>
              <w:t xml:space="preserve">                                                             муниципального образования Республики Калмыкия</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r>
      <w:tr w:rsidR="00090796" w:rsidRPr="00090796" w:rsidTr="00090796">
        <w:trPr>
          <w:trHeight w:val="264"/>
        </w:trPr>
        <w:tc>
          <w:tcPr>
            <w:tcW w:w="7140" w:type="dxa"/>
            <w:tcBorders>
              <w:top w:val="nil"/>
              <w:left w:val="nil"/>
              <w:bottom w:val="nil"/>
              <w:right w:val="nil"/>
            </w:tcBorders>
            <w:shd w:val="clear" w:color="auto" w:fill="auto"/>
            <w:noWrap/>
            <w:vAlign w:val="bottom"/>
            <w:hideMark/>
          </w:tcPr>
          <w:p w:rsidR="00090796" w:rsidRPr="00090796" w:rsidRDefault="00090796" w:rsidP="00090796">
            <w:pPr>
              <w:rPr>
                <w:sz w:val="20"/>
                <w:szCs w:val="20"/>
              </w:rPr>
            </w:pPr>
            <w:r w:rsidRPr="00090796">
              <w:rPr>
                <w:sz w:val="20"/>
                <w:szCs w:val="20"/>
              </w:rPr>
              <w:t xml:space="preserve">                                   </w:t>
            </w:r>
            <w:r w:rsidR="003670B9">
              <w:rPr>
                <w:sz w:val="20"/>
                <w:szCs w:val="20"/>
              </w:rPr>
              <w:t xml:space="preserve">                          № 201 от 14.06.</w:t>
            </w:r>
            <w:r w:rsidRPr="00090796">
              <w:rPr>
                <w:sz w:val="20"/>
                <w:szCs w:val="20"/>
              </w:rPr>
              <w:t>2018 г.</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r>
      <w:tr w:rsidR="00090796" w:rsidRPr="00090796" w:rsidTr="00090796">
        <w:trPr>
          <w:trHeight w:val="264"/>
        </w:trPr>
        <w:tc>
          <w:tcPr>
            <w:tcW w:w="9600" w:type="dxa"/>
            <w:gridSpan w:val="3"/>
            <w:tcBorders>
              <w:top w:val="nil"/>
              <w:left w:val="nil"/>
              <w:bottom w:val="nil"/>
              <w:right w:val="nil"/>
            </w:tcBorders>
            <w:shd w:val="clear" w:color="auto" w:fill="auto"/>
            <w:noWrap/>
            <w:vAlign w:val="bottom"/>
            <w:hideMark/>
          </w:tcPr>
          <w:p w:rsidR="00090796" w:rsidRPr="00090796" w:rsidRDefault="00090796" w:rsidP="00090796">
            <w:pPr>
              <w:rPr>
                <w:sz w:val="20"/>
                <w:szCs w:val="20"/>
              </w:rPr>
            </w:pPr>
            <w:r w:rsidRPr="00090796">
              <w:rPr>
                <w:sz w:val="20"/>
                <w:szCs w:val="20"/>
              </w:rPr>
              <w:t xml:space="preserve">                                                            "Об исполнении бюджета Городовиковского районного муниципального </w:t>
            </w:r>
          </w:p>
        </w:tc>
      </w:tr>
      <w:tr w:rsidR="00090796" w:rsidRPr="00090796" w:rsidTr="00090796">
        <w:trPr>
          <w:trHeight w:val="264"/>
        </w:trPr>
        <w:tc>
          <w:tcPr>
            <w:tcW w:w="8660" w:type="dxa"/>
            <w:gridSpan w:val="2"/>
            <w:tcBorders>
              <w:top w:val="nil"/>
              <w:left w:val="nil"/>
              <w:bottom w:val="nil"/>
              <w:right w:val="nil"/>
            </w:tcBorders>
            <w:shd w:val="clear" w:color="auto" w:fill="auto"/>
            <w:noWrap/>
            <w:vAlign w:val="bottom"/>
            <w:hideMark/>
          </w:tcPr>
          <w:p w:rsidR="00090796" w:rsidRPr="00090796" w:rsidRDefault="00090796" w:rsidP="00090796">
            <w:pPr>
              <w:rPr>
                <w:sz w:val="20"/>
                <w:szCs w:val="20"/>
              </w:rPr>
            </w:pPr>
            <w:r w:rsidRPr="00090796">
              <w:rPr>
                <w:sz w:val="20"/>
                <w:szCs w:val="20"/>
              </w:rPr>
              <w:t xml:space="preserve">                                                             образования Республики Калмыкия за  2017 год"</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r>
      <w:tr w:rsidR="00090796" w:rsidRPr="00090796" w:rsidTr="00090796">
        <w:trPr>
          <w:trHeight w:val="264"/>
        </w:trPr>
        <w:tc>
          <w:tcPr>
            <w:tcW w:w="7140" w:type="dxa"/>
            <w:tcBorders>
              <w:top w:val="nil"/>
              <w:left w:val="nil"/>
              <w:bottom w:val="nil"/>
              <w:right w:val="nil"/>
            </w:tcBorders>
            <w:shd w:val="clear" w:color="auto" w:fill="auto"/>
            <w:noWrap/>
            <w:vAlign w:val="bottom"/>
            <w:hideMark/>
          </w:tcPr>
          <w:p w:rsidR="00090796" w:rsidRPr="00090796" w:rsidRDefault="00090796" w:rsidP="00090796">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w:hAnsi="Arial" w:cs="Arial"/>
                <w:sz w:val="20"/>
                <w:szCs w:val="20"/>
              </w:rPr>
            </w:pPr>
          </w:p>
        </w:tc>
      </w:tr>
      <w:tr w:rsidR="00090796" w:rsidRPr="00090796" w:rsidTr="00090796">
        <w:trPr>
          <w:trHeight w:val="264"/>
        </w:trPr>
        <w:tc>
          <w:tcPr>
            <w:tcW w:w="71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CYR" w:hAnsi="Arial CYR" w:cs="Arial CYR"/>
                <w:sz w:val="20"/>
                <w:szCs w:val="20"/>
              </w:rPr>
            </w:pP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both"/>
              <w:rPr>
                <w:rFonts w:ascii="Arial CYR" w:hAnsi="Arial CYR" w:cs="Arial CYR"/>
                <w:sz w:val="20"/>
                <w:szCs w:val="20"/>
              </w:rPr>
            </w:pPr>
          </w:p>
        </w:tc>
      </w:tr>
      <w:tr w:rsidR="00090796" w:rsidRPr="00090796" w:rsidTr="00090796">
        <w:trPr>
          <w:trHeight w:val="330"/>
        </w:trPr>
        <w:tc>
          <w:tcPr>
            <w:tcW w:w="9600" w:type="dxa"/>
            <w:gridSpan w:val="3"/>
            <w:tcBorders>
              <w:top w:val="nil"/>
              <w:left w:val="nil"/>
              <w:bottom w:val="nil"/>
              <w:right w:val="nil"/>
            </w:tcBorders>
            <w:shd w:val="clear" w:color="auto" w:fill="auto"/>
            <w:noWrap/>
            <w:vAlign w:val="bottom"/>
            <w:hideMark/>
          </w:tcPr>
          <w:p w:rsidR="00090796" w:rsidRPr="00090796" w:rsidRDefault="00090796" w:rsidP="00090796">
            <w:pPr>
              <w:jc w:val="center"/>
              <w:rPr>
                <w:b/>
                <w:bCs/>
              </w:rPr>
            </w:pPr>
            <w:r w:rsidRPr="00090796">
              <w:rPr>
                <w:b/>
                <w:bCs/>
                <w:sz w:val="22"/>
                <w:szCs w:val="22"/>
              </w:rPr>
              <w:t xml:space="preserve">Распределение  средств районного фонда финансовой поддержки </w:t>
            </w:r>
          </w:p>
        </w:tc>
      </w:tr>
      <w:tr w:rsidR="00090796" w:rsidRPr="00090796" w:rsidTr="00090796">
        <w:trPr>
          <w:trHeight w:val="330"/>
        </w:trPr>
        <w:tc>
          <w:tcPr>
            <w:tcW w:w="8660" w:type="dxa"/>
            <w:gridSpan w:val="2"/>
            <w:tcBorders>
              <w:top w:val="nil"/>
              <w:left w:val="nil"/>
              <w:bottom w:val="nil"/>
              <w:right w:val="nil"/>
            </w:tcBorders>
            <w:shd w:val="clear" w:color="auto" w:fill="auto"/>
            <w:noWrap/>
            <w:vAlign w:val="bottom"/>
            <w:hideMark/>
          </w:tcPr>
          <w:p w:rsidR="00090796" w:rsidRPr="00090796" w:rsidRDefault="00090796" w:rsidP="00090796">
            <w:pPr>
              <w:rPr>
                <w:b/>
                <w:bCs/>
              </w:rPr>
            </w:pPr>
            <w:r w:rsidRPr="00090796">
              <w:rPr>
                <w:b/>
                <w:bCs/>
                <w:sz w:val="22"/>
                <w:szCs w:val="22"/>
              </w:rPr>
              <w:t xml:space="preserve">      выравнивание  бюджетной обеспеченности поселений Городовиковского</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center"/>
              <w:rPr>
                <w:b/>
                <w:bCs/>
              </w:rPr>
            </w:pPr>
          </w:p>
        </w:tc>
      </w:tr>
      <w:tr w:rsidR="00090796" w:rsidRPr="00090796" w:rsidTr="00090796">
        <w:trPr>
          <w:trHeight w:val="285"/>
        </w:trPr>
        <w:tc>
          <w:tcPr>
            <w:tcW w:w="7140" w:type="dxa"/>
            <w:tcBorders>
              <w:top w:val="nil"/>
              <w:left w:val="nil"/>
              <w:bottom w:val="nil"/>
              <w:right w:val="nil"/>
            </w:tcBorders>
            <w:shd w:val="clear" w:color="auto" w:fill="auto"/>
            <w:noWrap/>
            <w:vAlign w:val="bottom"/>
            <w:hideMark/>
          </w:tcPr>
          <w:p w:rsidR="00090796" w:rsidRPr="00090796" w:rsidRDefault="00090796" w:rsidP="00090796">
            <w:pPr>
              <w:rPr>
                <w:b/>
                <w:bCs/>
              </w:rPr>
            </w:pPr>
            <w:r w:rsidRPr="00090796">
              <w:rPr>
                <w:b/>
                <w:bCs/>
                <w:sz w:val="22"/>
                <w:szCs w:val="22"/>
              </w:rPr>
              <w:t xml:space="preserve">         района  за счет средств республиканского бюджета за   2017 год</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center"/>
              <w:rPr>
                <w:b/>
                <w:bCs/>
              </w:rPr>
            </w:pP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center"/>
              <w:rPr>
                <w:b/>
                <w:bCs/>
              </w:rPr>
            </w:pPr>
          </w:p>
        </w:tc>
      </w:tr>
      <w:tr w:rsidR="00090796" w:rsidRPr="00090796" w:rsidTr="00090796">
        <w:trPr>
          <w:trHeight w:val="276"/>
        </w:trPr>
        <w:tc>
          <w:tcPr>
            <w:tcW w:w="7140" w:type="dxa"/>
            <w:tcBorders>
              <w:top w:val="nil"/>
              <w:left w:val="nil"/>
              <w:bottom w:val="nil"/>
              <w:right w:val="nil"/>
            </w:tcBorders>
            <w:shd w:val="clear" w:color="auto" w:fill="auto"/>
            <w:noWrap/>
            <w:vAlign w:val="bottom"/>
            <w:hideMark/>
          </w:tcPr>
          <w:p w:rsidR="00090796" w:rsidRPr="00090796" w:rsidRDefault="00090796" w:rsidP="00090796">
            <w:pPr>
              <w:jc w:val="center"/>
              <w:rPr>
                <w:rFonts w:ascii="Arial CYR" w:hAnsi="Arial CYR" w:cs="Arial CYR"/>
                <w:b/>
                <w:bCs/>
              </w:rPr>
            </w:pP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center"/>
              <w:rPr>
                <w:rFonts w:ascii="Arial CYR" w:hAnsi="Arial CYR" w:cs="Arial CYR"/>
                <w:b/>
                <w:bCs/>
              </w:rPr>
            </w:pPr>
          </w:p>
        </w:tc>
        <w:tc>
          <w:tcPr>
            <w:tcW w:w="940" w:type="dxa"/>
            <w:tcBorders>
              <w:top w:val="nil"/>
              <w:left w:val="nil"/>
              <w:bottom w:val="nil"/>
              <w:right w:val="nil"/>
            </w:tcBorders>
            <w:shd w:val="clear" w:color="auto" w:fill="auto"/>
            <w:noWrap/>
            <w:vAlign w:val="bottom"/>
            <w:hideMark/>
          </w:tcPr>
          <w:p w:rsidR="00090796" w:rsidRPr="00090796" w:rsidRDefault="00090796" w:rsidP="00090796">
            <w:pPr>
              <w:jc w:val="center"/>
              <w:rPr>
                <w:rFonts w:ascii="Arial CYR" w:hAnsi="Arial CYR" w:cs="Arial CYR"/>
                <w:b/>
                <w:bCs/>
              </w:rPr>
            </w:pPr>
          </w:p>
        </w:tc>
      </w:tr>
      <w:tr w:rsidR="00090796" w:rsidRPr="00090796" w:rsidTr="00090796">
        <w:trPr>
          <w:trHeight w:val="324"/>
        </w:trPr>
        <w:tc>
          <w:tcPr>
            <w:tcW w:w="7140" w:type="dxa"/>
            <w:tcBorders>
              <w:top w:val="nil"/>
              <w:left w:val="nil"/>
              <w:bottom w:val="nil"/>
              <w:right w:val="nil"/>
            </w:tcBorders>
            <w:shd w:val="clear" w:color="auto" w:fill="auto"/>
            <w:noWrap/>
            <w:vAlign w:val="bottom"/>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r w:rsidRPr="00090796">
              <w:t>(тыс. руб.)</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585"/>
        </w:trPr>
        <w:tc>
          <w:tcPr>
            <w:tcW w:w="7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0796" w:rsidRPr="00090796" w:rsidRDefault="00090796" w:rsidP="00090796">
            <w:pPr>
              <w:jc w:val="center"/>
              <w:rPr>
                <w:b/>
                <w:bCs/>
              </w:rPr>
            </w:pPr>
            <w:r w:rsidRPr="00090796">
              <w:rPr>
                <w:b/>
                <w:bCs/>
              </w:rPr>
              <w:t>Наименование муниципального образования</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90796" w:rsidRPr="00090796" w:rsidRDefault="00090796" w:rsidP="00090796">
            <w:pPr>
              <w:jc w:val="center"/>
              <w:rPr>
                <w:b/>
                <w:bCs/>
              </w:rPr>
            </w:pPr>
            <w:r w:rsidRPr="00090796">
              <w:rPr>
                <w:b/>
                <w:bCs/>
              </w:rPr>
              <w:t>Сумма</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00"/>
        </w:trPr>
        <w:tc>
          <w:tcPr>
            <w:tcW w:w="71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vMerge w:val="restart"/>
            <w:tcBorders>
              <w:top w:val="nil"/>
              <w:left w:val="nil"/>
              <w:bottom w:val="nil"/>
              <w:right w:val="nil"/>
            </w:tcBorders>
            <w:shd w:val="clear" w:color="auto" w:fill="auto"/>
            <w:vAlign w:val="bottom"/>
            <w:hideMark/>
          </w:tcPr>
          <w:p w:rsidR="00090796" w:rsidRPr="00090796" w:rsidRDefault="00090796" w:rsidP="00090796">
            <w:r w:rsidRPr="00090796">
              <w:t>Городовиковское городское муниципальное образование Республики Калмыкия</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pPr>
            <w:r w:rsidRPr="00090796">
              <w:t>2833,1</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30"/>
        </w:trPr>
        <w:tc>
          <w:tcPr>
            <w:tcW w:w="7140" w:type="dxa"/>
            <w:vMerge/>
            <w:tcBorders>
              <w:top w:val="nil"/>
              <w:left w:val="nil"/>
              <w:bottom w:val="nil"/>
              <w:right w:val="nil"/>
            </w:tcBorders>
            <w:vAlign w:val="center"/>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5"/>
        </w:trPr>
        <w:tc>
          <w:tcPr>
            <w:tcW w:w="7140" w:type="dxa"/>
            <w:vMerge w:val="restart"/>
            <w:tcBorders>
              <w:top w:val="nil"/>
              <w:left w:val="nil"/>
              <w:bottom w:val="nil"/>
              <w:right w:val="nil"/>
            </w:tcBorders>
            <w:shd w:val="clear" w:color="auto" w:fill="auto"/>
            <w:vAlign w:val="bottom"/>
            <w:hideMark/>
          </w:tcPr>
          <w:p w:rsidR="00090796" w:rsidRPr="00090796" w:rsidRDefault="00090796" w:rsidP="00090796">
            <w:r w:rsidRPr="00090796">
              <w:t>Лазаревскоее сельское муниципальное образование Республики Калмыкия</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pPr>
            <w:r w:rsidRPr="00090796">
              <w:t>302,0</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vMerge/>
            <w:tcBorders>
              <w:top w:val="nil"/>
              <w:left w:val="nil"/>
              <w:bottom w:val="nil"/>
              <w:right w:val="nil"/>
            </w:tcBorders>
            <w:vAlign w:val="center"/>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vMerge w:val="restart"/>
            <w:tcBorders>
              <w:top w:val="nil"/>
              <w:left w:val="nil"/>
              <w:bottom w:val="nil"/>
              <w:right w:val="nil"/>
            </w:tcBorders>
            <w:shd w:val="clear" w:color="auto" w:fill="auto"/>
            <w:vAlign w:val="bottom"/>
            <w:hideMark/>
          </w:tcPr>
          <w:p w:rsidR="00090796" w:rsidRPr="00090796" w:rsidRDefault="00090796" w:rsidP="00090796">
            <w:r w:rsidRPr="00090796">
              <w:t>Розентальское сельское муниципальное образование Республики Калмыкия</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pPr>
            <w:r w:rsidRPr="00090796">
              <w:t>168,6</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vMerge/>
            <w:tcBorders>
              <w:top w:val="nil"/>
              <w:left w:val="nil"/>
              <w:bottom w:val="nil"/>
              <w:right w:val="nil"/>
            </w:tcBorders>
            <w:vAlign w:val="center"/>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vMerge w:val="restart"/>
            <w:tcBorders>
              <w:top w:val="nil"/>
              <w:left w:val="nil"/>
              <w:bottom w:val="nil"/>
              <w:right w:val="nil"/>
            </w:tcBorders>
            <w:shd w:val="clear" w:color="auto" w:fill="auto"/>
            <w:vAlign w:val="bottom"/>
            <w:hideMark/>
          </w:tcPr>
          <w:p w:rsidR="00090796" w:rsidRPr="00090796" w:rsidRDefault="00090796" w:rsidP="00090796">
            <w:r w:rsidRPr="00090796">
              <w:t>Южненское  сельское муниципальное образование Республики Калмыкия</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pPr>
            <w:r w:rsidRPr="00090796">
              <w:t>387,4</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vMerge/>
            <w:tcBorders>
              <w:top w:val="nil"/>
              <w:left w:val="nil"/>
              <w:bottom w:val="nil"/>
              <w:right w:val="nil"/>
            </w:tcBorders>
            <w:vAlign w:val="center"/>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vMerge w:val="restart"/>
            <w:tcBorders>
              <w:top w:val="nil"/>
              <w:left w:val="nil"/>
              <w:bottom w:val="nil"/>
              <w:right w:val="nil"/>
            </w:tcBorders>
            <w:shd w:val="clear" w:color="auto" w:fill="auto"/>
            <w:vAlign w:val="bottom"/>
            <w:hideMark/>
          </w:tcPr>
          <w:p w:rsidR="00090796" w:rsidRPr="00090796" w:rsidRDefault="00090796" w:rsidP="00090796">
            <w:r w:rsidRPr="00090796">
              <w:t>Пушкинское  сельское муниципальное образование Республики Калмыкия</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pPr>
            <w:r w:rsidRPr="00090796">
              <w:t>337,0</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5"/>
        </w:trPr>
        <w:tc>
          <w:tcPr>
            <w:tcW w:w="7140" w:type="dxa"/>
            <w:vMerge/>
            <w:tcBorders>
              <w:top w:val="nil"/>
              <w:left w:val="nil"/>
              <w:bottom w:val="nil"/>
              <w:right w:val="nil"/>
            </w:tcBorders>
            <w:vAlign w:val="center"/>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5"/>
        </w:trPr>
        <w:tc>
          <w:tcPr>
            <w:tcW w:w="7140" w:type="dxa"/>
            <w:vMerge w:val="restart"/>
            <w:tcBorders>
              <w:top w:val="nil"/>
              <w:left w:val="nil"/>
              <w:bottom w:val="nil"/>
              <w:right w:val="nil"/>
            </w:tcBorders>
            <w:shd w:val="clear" w:color="auto" w:fill="auto"/>
            <w:vAlign w:val="bottom"/>
            <w:hideMark/>
          </w:tcPr>
          <w:p w:rsidR="00090796" w:rsidRPr="00090796" w:rsidRDefault="00090796" w:rsidP="00090796">
            <w:r w:rsidRPr="00090796">
              <w:t>Виноградное сельское муниципальное образование Республики Калмыкия</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pPr>
            <w:r w:rsidRPr="00090796">
              <w:t>109,4</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5"/>
        </w:trPr>
        <w:tc>
          <w:tcPr>
            <w:tcW w:w="7140" w:type="dxa"/>
            <w:vMerge/>
            <w:tcBorders>
              <w:top w:val="nil"/>
              <w:left w:val="nil"/>
              <w:bottom w:val="nil"/>
              <w:right w:val="nil"/>
            </w:tcBorders>
            <w:vAlign w:val="center"/>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5"/>
        </w:trPr>
        <w:tc>
          <w:tcPr>
            <w:tcW w:w="7140" w:type="dxa"/>
            <w:vMerge w:val="restart"/>
            <w:tcBorders>
              <w:top w:val="nil"/>
              <w:left w:val="nil"/>
              <w:bottom w:val="nil"/>
              <w:right w:val="nil"/>
            </w:tcBorders>
            <w:shd w:val="clear" w:color="auto" w:fill="auto"/>
            <w:vAlign w:val="bottom"/>
            <w:hideMark/>
          </w:tcPr>
          <w:p w:rsidR="00090796" w:rsidRPr="00090796" w:rsidRDefault="00090796" w:rsidP="00090796">
            <w:r w:rsidRPr="00090796">
              <w:t>Дружненское сельское муниципальное образование Республики Калмыкия</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pPr>
            <w:r w:rsidRPr="00090796">
              <w:t>109,4</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5"/>
        </w:trPr>
        <w:tc>
          <w:tcPr>
            <w:tcW w:w="7140" w:type="dxa"/>
            <w:vMerge/>
            <w:tcBorders>
              <w:top w:val="nil"/>
              <w:left w:val="nil"/>
              <w:bottom w:val="nil"/>
              <w:right w:val="nil"/>
            </w:tcBorders>
            <w:vAlign w:val="center"/>
            <w:hideMark/>
          </w:tcPr>
          <w:p w:rsidR="00090796" w:rsidRPr="00090796" w:rsidRDefault="00090796" w:rsidP="00090796"/>
        </w:tc>
        <w:tc>
          <w:tcPr>
            <w:tcW w:w="1520" w:type="dxa"/>
            <w:tcBorders>
              <w:top w:val="nil"/>
              <w:left w:val="nil"/>
              <w:bottom w:val="nil"/>
              <w:right w:val="nil"/>
            </w:tcBorders>
            <w:shd w:val="clear" w:color="auto" w:fill="auto"/>
            <w:noWrap/>
            <w:vAlign w:val="bottom"/>
            <w:hideMark/>
          </w:tcPr>
          <w:p w:rsidR="00090796" w:rsidRPr="00090796" w:rsidRDefault="00090796" w:rsidP="00090796"/>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r w:rsidR="00090796" w:rsidRPr="00090796" w:rsidTr="00090796">
        <w:trPr>
          <w:trHeight w:val="312"/>
        </w:trPr>
        <w:tc>
          <w:tcPr>
            <w:tcW w:w="7140" w:type="dxa"/>
            <w:tcBorders>
              <w:top w:val="nil"/>
              <w:left w:val="nil"/>
              <w:bottom w:val="nil"/>
              <w:right w:val="nil"/>
            </w:tcBorders>
            <w:shd w:val="clear" w:color="auto" w:fill="auto"/>
            <w:noWrap/>
            <w:vAlign w:val="bottom"/>
            <w:hideMark/>
          </w:tcPr>
          <w:p w:rsidR="00090796" w:rsidRPr="00090796" w:rsidRDefault="00090796" w:rsidP="00090796">
            <w:pPr>
              <w:rPr>
                <w:b/>
                <w:bCs/>
              </w:rPr>
            </w:pPr>
            <w:r w:rsidRPr="00090796">
              <w:rPr>
                <w:b/>
                <w:bCs/>
              </w:rPr>
              <w:t>ВСЕГО</w:t>
            </w:r>
          </w:p>
        </w:tc>
        <w:tc>
          <w:tcPr>
            <w:tcW w:w="1520" w:type="dxa"/>
            <w:tcBorders>
              <w:top w:val="nil"/>
              <w:left w:val="nil"/>
              <w:bottom w:val="nil"/>
              <w:right w:val="nil"/>
            </w:tcBorders>
            <w:shd w:val="clear" w:color="auto" w:fill="auto"/>
            <w:noWrap/>
            <w:vAlign w:val="bottom"/>
            <w:hideMark/>
          </w:tcPr>
          <w:p w:rsidR="00090796" w:rsidRPr="00090796" w:rsidRDefault="00090796" w:rsidP="00090796">
            <w:pPr>
              <w:jc w:val="right"/>
              <w:rPr>
                <w:b/>
                <w:bCs/>
              </w:rPr>
            </w:pPr>
            <w:r w:rsidRPr="00090796">
              <w:rPr>
                <w:b/>
                <w:bCs/>
              </w:rPr>
              <w:t>4246,9</w:t>
            </w:r>
          </w:p>
        </w:tc>
        <w:tc>
          <w:tcPr>
            <w:tcW w:w="940" w:type="dxa"/>
            <w:tcBorders>
              <w:top w:val="nil"/>
              <w:left w:val="nil"/>
              <w:bottom w:val="nil"/>
              <w:right w:val="nil"/>
            </w:tcBorders>
            <w:shd w:val="clear" w:color="auto" w:fill="auto"/>
            <w:noWrap/>
            <w:vAlign w:val="bottom"/>
            <w:hideMark/>
          </w:tcPr>
          <w:p w:rsidR="00090796" w:rsidRPr="00090796" w:rsidRDefault="00090796" w:rsidP="00090796">
            <w:pPr>
              <w:rPr>
                <w:rFonts w:ascii="Arial CYR" w:hAnsi="Arial CYR" w:cs="Arial CYR"/>
              </w:rPr>
            </w:pPr>
          </w:p>
        </w:tc>
      </w:tr>
    </w:tbl>
    <w:p w:rsidR="00090796" w:rsidRDefault="00090796" w:rsidP="00C84D40"/>
    <w:p w:rsidR="00090796" w:rsidRDefault="00090796" w:rsidP="00090796">
      <w:pPr>
        <w:jc w:val="right"/>
      </w:pPr>
      <w:r>
        <w:t>Приложение 3</w:t>
      </w:r>
    </w:p>
    <w:p w:rsidR="00090796" w:rsidRDefault="00090796" w:rsidP="00090796">
      <w:pPr>
        <w:jc w:val="right"/>
      </w:pPr>
      <w:r>
        <w:t xml:space="preserve">к Решению Собрания депутатов </w:t>
      </w:r>
    </w:p>
    <w:p w:rsidR="00090796" w:rsidRDefault="00090796" w:rsidP="00090796">
      <w:pPr>
        <w:jc w:val="right"/>
      </w:pPr>
      <w:r>
        <w:t>Городовиковского районного</w:t>
      </w:r>
    </w:p>
    <w:p w:rsidR="00090796" w:rsidRDefault="00090796" w:rsidP="00090796">
      <w:pPr>
        <w:jc w:val="right"/>
      </w:pPr>
      <w:r>
        <w:t xml:space="preserve">муниципального образования </w:t>
      </w:r>
    </w:p>
    <w:p w:rsidR="00090796" w:rsidRDefault="00090796" w:rsidP="00090796">
      <w:pPr>
        <w:jc w:val="right"/>
      </w:pPr>
      <w:r>
        <w:t>Республики Калмыкия</w:t>
      </w:r>
    </w:p>
    <w:p w:rsidR="00090796" w:rsidRDefault="003670B9" w:rsidP="00090796">
      <w:pPr>
        <w:jc w:val="right"/>
      </w:pPr>
      <w:r>
        <w:t>№ 201 от  14.06.</w:t>
      </w:r>
      <w:r w:rsidR="00090796">
        <w:t>2018 г.</w:t>
      </w:r>
    </w:p>
    <w:p w:rsidR="00090796" w:rsidRDefault="00090796" w:rsidP="00090796">
      <w:pPr>
        <w:jc w:val="right"/>
      </w:pPr>
      <w:r>
        <w:t xml:space="preserve">«Об исполнении бюджета Городовиковского </w:t>
      </w:r>
    </w:p>
    <w:p w:rsidR="00090796" w:rsidRDefault="00090796" w:rsidP="00090796">
      <w:pPr>
        <w:jc w:val="right"/>
      </w:pPr>
      <w:r>
        <w:t>районного муниципального образования</w:t>
      </w:r>
    </w:p>
    <w:p w:rsidR="00090796" w:rsidRDefault="00090796" w:rsidP="00090796">
      <w:pPr>
        <w:jc w:val="right"/>
      </w:pPr>
      <w:r>
        <w:t xml:space="preserve"> Республики Калмыкия за 2017 год»</w:t>
      </w:r>
    </w:p>
    <w:p w:rsidR="00090796" w:rsidRDefault="00090796" w:rsidP="00090796">
      <w:pPr>
        <w:jc w:val="right"/>
      </w:pPr>
    </w:p>
    <w:p w:rsidR="00090796" w:rsidRPr="00090796" w:rsidRDefault="00090796" w:rsidP="00090796">
      <w:pPr>
        <w:jc w:val="center"/>
        <w:rPr>
          <w:b/>
        </w:rPr>
      </w:pPr>
      <w:r w:rsidRPr="00090796">
        <w:rPr>
          <w:b/>
        </w:rPr>
        <w:t>Распределение бюджетных ассигнований по сводной бюджетной росписи расходов за 2017 год по функциональной структуре расходов</w:t>
      </w:r>
    </w:p>
    <w:p w:rsidR="00090796" w:rsidRDefault="00090796" w:rsidP="00090796"/>
    <w:p w:rsidR="00090796" w:rsidRDefault="00090796" w:rsidP="00C84D40"/>
    <w:tbl>
      <w:tblPr>
        <w:tblW w:w="9720" w:type="dxa"/>
        <w:tblInd w:w="96" w:type="dxa"/>
        <w:tblLook w:val="04A0"/>
      </w:tblPr>
      <w:tblGrid>
        <w:gridCol w:w="660"/>
        <w:gridCol w:w="660"/>
        <w:gridCol w:w="660"/>
        <w:gridCol w:w="660"/>
        <w:gridCol w:w="660"/>
        <w:gridCol w:w="660"/>
        <w:gridCol w:w="660"/>
        <w:gridCol w:w="880"/>
        <w:gridCol w:w="760"/>
        <w:gridCol w:w="1400"/>
        <w:gridCol w:w="789"/>
        <w:gridCol w:w="1400"/>
      </w:tblGrid>
      <w:tr w:rsidR="00090796" w:rsidRPr="00090796" w:rsidTr="00090796">
        <w:trPr>
          <w:trHeight w:val="393"/>
        </w:trPr>
        <w:tc>
          <w:tcPr>
            <w:tcW w:w="4620"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0796" w:rsidRPr="00090796" w:rsidRDefault="00090796" w:rsidP="00090796">
            <w:pPr>
              <w:jc w:val="center"/>
              <w:rPr>
                <w:rFonts w:ascii="Arial" w:hAnsi="Arial" w:cs="Arial"/>
                <w:b/>
                <w:bCs/>
                <w:sz w:val="16"/>
                <w:szCs w:val="16"/>
              </w:rPr>
            </w:pPr>
            <w:r w:rsidRPr="00090796">
              <w:rPr>
                <w:rFonts w:ascii="Arial" w:hAnsi="Arial" w:cs="Arial"/>
                <w:b/>
                <w:bCs/>
                <w:sz w:val="16"/>
                <w:szCs w:val="16"/>
              </w:rPr>
              <w:t>Наименование показателя</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0796" w:rsidRPr="00090796" w:rsidRDefault="00090796" w:rsidP="00090796">
            <w:pPr>
              <w:jc w:val="center"/>
              <w:rPr>
                <w:rFonts w:ascii="Arial" w:hAnsi="Arial" w:cs="Arial"/>
                <w:b/>
                <w:bCs/>
                <w:sz w:val="16"/>
                <w:szCs w:val="16"/>
              </w:rPr>
            </w:pPr>
            <w:r w:rsidRPr="00090796">
              <w:rPr>
                <w:rFonts w:ascii="Arial" w:hAnsi="Arial" w:cs="Arial"/>
                <w:b/>
                <w:bCs/>
                <w:sz w:val="16"/>
                <w:szCs w:val="16"/>
              </w:rPr>
              <w:t>РЗ</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090796" w:rsidRPr="00090796" w:rsidRDefault="00090796" w:rsidP="00090796">
            <w:pPr>
              <w:jc w:val="center"/>
              <w:rPr>
                <w:rFonts w:ascii="Arial" w:hAnsi="Arial" w:cs="Arial"/>
                <w:b/>
                <w:bCs/>
                <w:sz w:val="16"/>
                <w:szCs w:val="16"/>
              </w:rPr>
            </w:pPr>
            <w:r w:rsidRPr="00090796">
              <w:rPr>
                <w:rFonts w:ascii="Arial" w:hAnsi="Arial" w:cs="Arial"/>
                <w:b/>
                <w:bCs/>
                <w:sz w:val="16"/>
                <w:szCs w:val="16"/>
              </w:rPr>
              <w:t>ПР</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090796" w:rsidRPr="00090796" w:rsidRDefault="00090796" w:rsidP="00090796">
            <w:pPr>
              <w:jc w:val="center"/>
              <w:rPr>
                <w:rFonts w:ascii="Arial" w:hAnsi="Arial" w:cs="Arial"/>
                <w:b/>
                <w:bCs/>
                <w:sz w:val="16"/>
                <w:szCs w:val="16"/>
              </w:rPr>
            </w:pPr>
            <w:r w:rsidRPr="00090796">
              <w:rPr>
                <w:rFonts w:ascii="Arial" w:hAnsi="Arial" w:cs="Arial"/>
                <w:b/>
                <w:bCs/>
                <w:sz w:val="16"/>
                <w:szCs w:val="16"/>
              </w:rPr>
              <w:t>ЦСР</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090796" w:rsidRPr="00090796" w:rsidRDefault="00090796" w:rsidP="00090796">
            <w:pPr>
              <w:jc w:val="center"/>
              <w:rPr>
                <w:rFonts w:ascii="Arial" w:hAnsi="Arial" w:cs="Arial"/>
                <w:b/>
                <w:bCs/>
                <w:sz w:val="16"/>
                <w:szCs w:val="16"/>
              </w:rPr>
            </w:pPr>
            <w:r w:rsidRPr="00090796">
              <w:rPr>
                <w:rFonts w:ascii="Arial" w:hAnsi="Arial" w:cs="Arial"/>
                <w:b/>
                <w:bCs/>
                <w:sz w:val="16"/>
                <w:szCs w:val="16"/>
              </w:rPr>
              <w:t>ВР</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090796" w:rsidRPr="00090796" w:rsidRDefault="00090796" w:rsidP="00090796">
            <w:pPr>
              <w:jc w:val="center"/>
              <w:rPr>
                <w:rFonts w:ascii="Arial" w:hAnsi="Arial" w:cs="Arial"/>
                <w:b/>
                <w:bCs/>
                <w:sz w:val="16"/>
                <w:szCs w:val="16"/>
              </w:rPr>
            </w:pPr>
            <w:r w:rsidRPr="00090796">
              <w:rPr>
                <w:rFonts w:ascii="Arial" w:hAnsi="Arial" w:cs="Arial"/>
                <w:b/>
                <w:bCs/>
                <w:sz w:val="16"/>
                <w:szCs w:val="16"/>
              </w:rPr>
              <w:t>исполнено</w:t>
            </w:r>
          </w:p>
        </w:tc>
      </w:tr>
      <w:tr w:rsidR="00090796" w:rsidRPr="00090796" w:rsidTr="00090796">
        <w:trPr>
          <w:trHeight w:val="255"/>
        </w:trPr>
        <w:tc>
          <w:tcPr>
            <w:tcW w:w="4620" w:type="dxa"/>
            <w:gridSpan w:val="7"/>
            <w:tcBorders>
              <w:top w:val="single" w:sz="8"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Общегосударственные вопросы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21 399 482,43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902 332,21</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"Высшего должностного лица муниципального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7110100120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902 332,21</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7110100120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690 058,13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7110100120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6 481,08</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7110100120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205 793,00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11 292 353,55</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Информатизация в органах местного самоуправления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233 608,54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83 128,54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150 480,00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Повышение эффективности организационно-документационной деятельности администрации районного муниципального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22 692,52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22 692,52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8 542 942,53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4 584 487,19</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14 739,28</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1 315 222,82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182 029,52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2 248 265,70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налога на имущество организаций и земельного налога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44 186,00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8 238,00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145 774,02</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2 096 317,88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2 096 317,88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Мероприятия по профилактике терроризма и экстремизма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35 447,00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35 447,00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361 345,08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278 245,08</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83 100,00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4 839 650,15</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2 948 666,61</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1 717 955,23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636,00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452 563,63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434 520,35</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307 514,37</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35 477,03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Передаваемые полномочия по организации формирования, исполнения и контроля за исполнением бюджетов поселений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35301М5020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1 309 403,54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35301М5020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1 053 797,07</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35301М5020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255 606,47</w:t>
            </w:r>
          </w:p>
        </w:tc>
      </w:tr>
      <w:tr w:rsidR="00090796" w:rsidRPr="00090796" w:rsidTr="00090796">
        <w:trPr>
          <w:trHeight w:val="13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"Расходы на обеспечение деятельности руководителя контрольно-счетного органа муниципального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581 580,00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413 510,25</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109 632,74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51 060,00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6 870,00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7130100120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507,01</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Резервные фонды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Резервный фонд местной администрации в рамках непрограммных направлений расходов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7410190530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Резервные средства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7410190530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870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Другие общегосударственные вопросы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4 365 146,52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Профилактика распространения наркомании и связанных с ней правонарушений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3330114550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3330114550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Проведение административной реформы, развитие муниципальной службы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23 100,00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23 100,00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Формирование и развитие муниципального архива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10 999,00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3410123530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10 999,00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Создание комплексной системы противодействия коррупции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3420129510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3420129510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Организация и проведение мероприятий по охране труда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3440212520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3440212520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3440212520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1 498 415,25</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1 164 586,98</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333 828,27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Осуществление переданных государственных полномочий в сфере архивного дела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3450271170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303 044,52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3450271170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231 757,24</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3450271170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68 287,28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3450271170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прочих муниципальных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3610109010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42 972,28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3610109010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35 000,00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3610109010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7 972,28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Проведение предпродажной подготовки объектов приватизации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3610122520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32 682,93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3610122520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32 682,93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Выполнение кадастровых работ по формированию земельных участков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3610122540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264 264,44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3610122540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264 264,44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направленные на стимулирование роста производства сельскохозяйственной продукции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3610122550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98 633,00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3610122550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98 633,00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2 060 035,10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1 295 472,46</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345 465,54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281 676,83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129 700,73</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2 629,00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5 090,54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Профилактика безнадзорности и беспризорности несовершеннолетних</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4210129560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4210129560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Национальная безопасность и правоохранительная деятельность</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816 717,89</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816 717,89</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единой дежурно-диспетчерской службы в рамках непрограммного направления деятельности "Отдельных мероприятий, не включенных в муниципальные программы"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7310190510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816 717,89</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7310190510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618 454,46</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7310190510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171 887,37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7310190510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26 368,06</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7310190510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Национальная экономика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7 485 157,24</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Сельское хозяйство и рыболовство</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3 245 024,83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300 600,00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300 600,00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республиканского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36102R543Р</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57 384,48</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36102R543Р</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57 384,48</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федерального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36102R543Ф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1 090 276,15</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36102R543Ф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1 090 276,15</w:t>
            </w:r>
          </w:p>
        </w:tc>
      </w:tr>
      <w:tr w:rsidR="00090796" w:rsidRPr="00090796" w:rsidTr="00090796">
        <w:trPr>
          <w:trHeight w:val="13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республиканского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36102R544Р</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740,60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36102R544Р</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740,60</w:t>
            </w:r>
          </w:p>
        </w:tc>
      </w:tr>
      <w:tr w:rsidR="00090796" w:rsidRPr="00090796" w:rsidTr="00090796">
        <w:trPr>
          <w:trHeight w:val="13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федерального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36102R544Ф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193 500,00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36102R544Ф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193 500,00</w:t>
            </w:r>
          </w:p>
        </w:tc>
      </w:tr>
      <w:tr w:rsidR="00090796" w:rsidRPr="00090796" w:rsidTr="00090796">
        <w:trPr>
          <w:trHeight w:val="112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республиканского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36103R543Р</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5 247,51</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36103R543Р</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5 247,51</w:t>
            </w:r>
          </w:p>
        </w:tc>
      </w:tr>
      <w:tr w:rsidR="00090796" w:rsidRPr="00090796" w:rsidTr="00090796">
        <w:trPr>
          <w:trHeight w:val="112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федерального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36103R543Ф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99 700,00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36103R543Ф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99 700,00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Осуществление переданных государственных полномочий в сфере поддержки сельскохозяйственного производства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3630271050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1 497 576,09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3630271050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1 148 071,66</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3630271050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339 742,86</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3630271050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9 761,57</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Дорожное хозяйство (дорожные фонды)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4 240 132,41</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Ремонт и содержание автомобильных дорог общего пользования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3820117510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2 444 932,41</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3820117510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855 972,41</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3820117510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1 588 960,00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38201М4020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1 795 200,00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38201М4020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540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1 795 200,00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Другие вопросы в области национальной экономики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Автоматизированное формирование цифрового плана территории Городовиковского района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3830122550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3830122550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Жилищно-коммунальное хозяйство</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5 428 753,64</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Коммунальное хозяйство</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5 428 753,64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Техническое обслуживание и ремонт объектов газового хозяйства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3810116010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104 643,79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3810116010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104 643,79</w:t>
            </w:r>
          </w:p>
        </w:tc>
      </w:tr>
      <w:tr w:rsidR="00090796" w:rsidRPr="00090796" w:rsidTr="00090796">
        <w:trPr>
          <w:trHeight w:val="112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Софинансирование мероприятий по реализации федер. целевой программы "Устойчивое развитие сел. тер. на 2014 - 2017 годы и на период до 2020 года ("Строительство внутрипоселковых водопроводных разводящих сетей в п. Бурул Городов.р-на РК")</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38101L018Ш</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529 009,31</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38101L018Ш</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529 009,31</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Софинансирование мероприятий на реконструкцию водопроводных сооружений в п.Розенталь центральной усадьбы СПК"Новый" Городовиков. района (2-ой пусковой комплекс)</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38101S6690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815 297,00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38101S6690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815 297,00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 из бюджета муниципального района в бюджеты поселений по передаваемым полномочиям в части оформления права собственности объектов газоснабжения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38101М4010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263 700,00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38101М4010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540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263 700,00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 из бюджета муниципального района в бюджеты поселений по организации водоснабжения населения в границах поселения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38101М4060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363 900,00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38101М4060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540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363 900,00</w:t>
            </w:r>
          </w:p>
        </w:tc>
      </w:tr>
      <w:tr w:rsidR="00090796" w:rsidRPr="00090796" w:rsidTr="00090796">
        <w:trPr>
          <w:trHeight w:val="15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федеральной целевой программы "Устойчивое развитие сельских территорий на 2014 - 2017 годы и на период до 2020 года" за счет средств республиканского бюджета ("Строительство внутрипоселковых водопроводных разводящих сетей в п. Бурул Городовиковского района Республики Калмыкия")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38102R018Ш</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3 352 203,54</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38102R018Ш</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414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3 352 203,54</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Образование</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201 171 346,18</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Дошкольное образование</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45 762 443,85</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(оказание услуг) муниципальных дошкольных образовательных организаций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10 739 562,76</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6 312 086,12</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1 918 989,42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150 490,30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2 261 660,43</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Премии и гранты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19 530,00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налога на имущество организаций и земельного налога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41 435,00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35 171,49</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(оказание услуг) муниципальных дошкольных образовательных организаций за счет платных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5 378 219,77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3110102090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5 378 219,77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3110113520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404 018,00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3110113520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404 018,00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Осуществление переданных государственных полномочий в сфере дошкольного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3110271060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29 028 563,56</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3110271060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20 122 442,52</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3110271060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8 322 388,85</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3110271060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2 800,00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3110271060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580 932,19</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141 500,00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141 500,00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Мероприятия по профилактике терроризма и экстремизма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70 579,76</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70 579,76</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Общее образование</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123 718 075,00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(оказание услуг) муниципальных общеобразовательных организаций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10 654 899,54</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59 840,00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6 600,00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13 239,68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190 503,52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10 176 560,23</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Премии и гранты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36 889,00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налога на имущество организаций и земельного налога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90 834,29</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77 001,49</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3 431,33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(оказание услуг) муниципальных общеобразовательных организаций за счет платных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2 604 614,23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3120101090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2 604 614,23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3120113520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479 020,00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3120113520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479 020,00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Софинансирование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31201L0970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116 630,00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31201L0970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4 500,00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Закупка товаров, работ, услуг в целях капитального ремонта государственного (муниципального) имущества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31201L0970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49 790,00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31201L0970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62 340,00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Осуществление переданных государственных полномочий на реализацию государственного стандарта общего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106 619 739,51</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74 117 777,59</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30 644 733,71</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8 762,00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1 848 466,21</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31202R0970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1 943 830,00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31202R0970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1 943 830,00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направленных на модернизацию региональных систем общего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3120313510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251 522,39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3120313510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251 522,39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Организация занятости детей и подростков в каникулярное время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3140113540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64 644,57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3140113540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64 644,57</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861 018,26</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861 018,26</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Предоставление дистанционно общего образования детям-инвалидам</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3850213610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8 064,00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3850213610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8 064,00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Мероприятия по профилактике терроризма и экстремизма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114 092,50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114 092,50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Дополнительное образование детей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18 690 525,25</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10 957 584,82</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7 691 848,02</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2 284 100,07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42 998,04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711 392,20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Премии и гранты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1 302,00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налога на имущество организаций и земельного налога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93 126,00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132 618,49</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Расходы на обеспечение деятельности (оказание услуг) муниципальных образовательных организаций дополнительного образования детей за счет безвозмездных поступлений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429 355,33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21 910,00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407 445,33</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 за счет платных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45 679,00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3130102590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45 679,00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2 179 244,38</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732 000,00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1 447 244,38</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 за счет бюджетного кредита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384011551К</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3 000 000,00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384011551К</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2 963 520,00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384011551К</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36 480,00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Софинансирование мероприятий на реализацию государственной программы Российской Федерации "Доступная среда" на 2011 - 2020 годы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38501L0270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114 900,00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38501L0270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95 000,00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38501L0270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19 900,00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государственной программы Российской Федерации "Доступная среда" на 2011 - 2020 годы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38502R0270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1 914 900,00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38502R0270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1 189 650,00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38502R0270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725 250,00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Мероприятия по профилактике терроризма и экстремизма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48 861,72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48 861,72</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Молодежная политика и оздоровление детей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4 435 606,03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направленных на проведение оздоровительной кампании детей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3140113530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138 700,00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3140113530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138 700,00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Субсидии бюджетам муниципальных образований на организацию отдыха детей в каникулярное время в лагерях дневного пребывания на базе муниципальных образовательных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3140173170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702 174,00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3140173170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702 174,00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направленных на проведение оздоровительной кампании детей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3140213530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109 820,49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3140213530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109 820,49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оздоровительного лагеря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908 690,73</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403 678,18</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111 723,59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11 500,00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367 999,72</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1 000,00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12 789,24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оздоровительного лагеря за счет платных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2 193 697,61</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515 329,03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155 629,39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1 522 739,19</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3160207590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3160213520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370 439,20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3160213520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370 439,20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Мероприятия по профилактике терроризма и экстремизма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12 084,00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4220129580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12 084,00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Другие вопросы в области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8 564 696,05</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558 184,35</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431 840,41</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126 343,94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содержание методкабинета образования и бухгалтерии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7 758 204,70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5 770 255,22</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1 654 406,70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115 824,68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131 081,83</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прочих налогов, сборов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2 677,00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3160101030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83 959,27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Осуществление переданных государственных полномочий в сфере дополнительного образования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3450271040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248 307,00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3450271040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191 250,64</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07</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09</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3450271040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57 056,36</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Культура, кинематография и средства массовой информации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7 546 665,38</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Культура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6 795 618,83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Организация библиотечного обслуживания населения, комплектование и обеспечение сохранности библиотечных фондов библиотек</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3210105010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696 822,81</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3210105010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549 099,99</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3210105010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119 399,03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3210105010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28 320,00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3210105010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3,79</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Передаваемые полномочия по организации библиотечного обслуживания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32101М3010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391 896,84</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32101М3010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273 247,93</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32101М3010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69 679,41</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32101М3010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15 023,77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32101М3010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33 945,73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Передоваемые полномочия по организации библиотечного обслуживания сельских библиотек</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32101М5010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905 400,00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32101М5010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540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905 400,00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обеспечение деятельности (оказание услуг) учреждений культуры за счет платных услуг</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3220105290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3220105290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Передаваемые полномочия по созданию досуга и обеспечению жителей поселения услугами культуры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32201М2010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2 471 289,18</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32201М2010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1 602 529,64</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32201М2010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440 566,97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Закупка товаров, работ, услуг в сфере информационно-коммуникационных технологий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32201М2010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83 032,12</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32201М2010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341 160,45</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32201М2010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4 000,00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32202R5580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2 320 210,00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межбюджетные трансферты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32202R5580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540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2 320 210,00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Другие вопросы в области культуры, кинематографии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751 046,55</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Укрепление толерантности и профилактика экстремистской деятельности в молодежной среде</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3240129530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3240129530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Развитие толерантной среды, гармонизация межэтнических и межкультурных отношений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3240129540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3240129540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10 000,00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содержание учебно-методических кабинетов, централизованных бухгалтерий, групп хозяйственного обслуживания учреждений культуры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3250105210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738 046,55</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казенных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3250105210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502 800,00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персоналу казенных учреждений, за исключением фонда оплаты труда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3250105210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3250105210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122 232,13</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3250105210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112 651,00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Уплата иных платежей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08</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3250105210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853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363,42</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Социальная политика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9 658 001,37</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Социальное обеспечение населения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2 844 600,00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Предоставление молодым семьям социальной выплаты на приобретение жилья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33101L0200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530 000,00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Субсидии гражданам на приобретение жилья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33101L0200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530 000,00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Обеспечения жильем молодых семей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33101R0200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843 348,66</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Субсидии гражданам на приобретение жилья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33101R0200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843 348,66</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Обеспечения жильем молодых семей за счет средств федерального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33101R020Ф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1 284 251,34</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Субсидии гражданам на приобретение жилья</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33101R020Ф</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1 284 251,34</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Привлечение молодых квалифицированных кадров в Городовиковский район на 2017-2019 годы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3340114570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100 000,00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населению</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3340114570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100 000,00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Резервный фонд местной администрации в рамках непрограммных направлений расходов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7410190530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87 000,00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Пособия, компенсации, меры социальной поддержки по публичным нормативным обязательствам</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03</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7410190530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87 000,00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Охрана семьи и детства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6 175 887,00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Выплата компенсации части родительской платы за присмотр и уход за детьми в образовательных организациях</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3110271130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2 555 146,00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3110271130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37 603,00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3110271130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2 517 543,00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Содержание ребенка в семье опекуна и приемной семье, а также вознаграждение, причитающееся приемному родителю</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3120271140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3 620 741,00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3120271140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31 979,00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Пособия, компенсации, меры социальной поддержки по публичным нормативным обязательствам</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3120271140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1 961 927,00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населению</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04</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3120271140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360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1 626 835,00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Другие вопросы в области социальной политики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637 514,37</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Осуществление переданных государственных полномочий по поддержке детей-сирот и детей, оставшихся без попечения родителей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3160371150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546 576,00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3160371150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419 927,92</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3160371150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121 648,08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3160371150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Осуществление переданных государственных полномочий по опеке и попечительству</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90 938,37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63 054,71</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18 981,88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06</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3450271020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8 901,78</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Физическая культура и спорт</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491 967,77</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Физическая культура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165 892,00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Проведение комплексных спортивных мероприятий среди населения района по видам спорта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55 400,00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55 400,00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Поддержка и развитие детского спорта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52 392,00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52 392,00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Участие спортивных делегаций района по видам спорта в республиканских, межрегиональных соревнованиях</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27 600,00</w:t>
            </w:r>
          </w:p>
        </w:tc>
      </w:tr>
      <w:tr w:rsidR="00090796" w:rsidRPr="00090796" w:rsidTr="00090796">
        <w:trPr>
          <w:trHeight w:val="90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113</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4 400,00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3320114530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23 200,00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Проведение иных мероприятий по молодежной политике</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10 500,00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Прочая закупка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3320114540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244</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10 500,00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Поощрение спортсменов, достигших высоких спортивных результатов и тренеров, обеспечивающих их подготовку и выступление</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20 000,00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Премии и гранты</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3320114550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20 000,00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Другие вопросы в области физической культуры и спорта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326 075,77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326 075,77</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Фонд оплаты труда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253 159,89</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11</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05</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3350100120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129</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72 915,88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Обслуживание государственного и муниципального долга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4 940,98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Обслуживание государственного внутреннего и муниципального долга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4 940,98</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Обслуживание муниципального долга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3520121510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4 940,98</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Обслуживание муниципального долга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13</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3520121510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730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4 940,98</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Межбюджетные трансферты общего характера бюджетам бюджетной системы Российской Федерации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00</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5 729 700,00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4 246 900,00</w:t>
            </w:r>
          </w:p>
        </w:tc>
      </w:tr>
      <w:tr w:rsidR="00090796" w:rsidRPr="00090796" w:rsidTr="00090796">
        <w:trPr>
          <w:trHeight w:val="67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Выравнивание бюджетной обеспеченности поселений за счет средств районного фонда финансовой поддержки, поступивших из республиканского бюджета</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35202М1010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4 246 900,00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Дотации на выравнивание бюджетной обеспеченности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01</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35202М1010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511</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4 246 900,00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дотации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0000000000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1 482 800,00</w:t>
            </w:r>
          </w:p>
        </w:tc>
      </w:tr>
      <w:tr w:rsidR="00090796" w:rsidRPr="00090796" w:rsidTr="00090796">
        <w:trPr>
          <w:trHeight w:val="450"/>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Дотации бюджетам поселений на поддержку мер по обеспечению сбалансированности бюджетов</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35202М1020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1 482 800,00</w:t>
            </w:r>
          </w:p>
        </w:tc>
      </w:tr>
      <w:tr w:rsidR="00090796" w:rsidRPr="00090796" w:rsidTr="00090796">
        <w:trPr>
          <w:trHeight w:val="255"/>
        </w:trPr>
        <w:tc>
          <w:tcPr>
            <w:tcW w:w="462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Иные дотации</w:t>
            </w:r>
          </w:p>
        </w:tc>
        <w:tc>
          <w:tcPr>
            <w:tcW w:w="88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14</w:t>
            </w:r>
          </w:p>
        </w:tc>
        <w:tc>
          <w:tcPr>
            <w:tcW w:w="7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02</w:t>
            </w:r>
          </w:p>
        </w:tc>
        <w:tc>
          <w:tcPr>
            <w:tcW w:w="140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35202М1020</w:t>
            </w:r>
          </w:p>
        </w:tc>
        <w:tc>
          <w:tcPr>
            <w:tcW w:w="660" w:type="dxa"/>
            <w:tcBorders>
              <w:top w:val="nil"/>
              <w:left w:val="single" w:sz="4" w:space="0" w:color="auto"/>
              <w:bottom w:val="single" w:sz="4" w:space="0" w:color="auto"/>
              <w:right w:val="nil"/>
            </w:tcBorders>
            <w:shd w:val="clear" w:color="auto" w:fill="auto"/>
            <w:noWrap/>
            <w:vAlign w:val="bottom"/>
            <w:hideMark/>
          </w:tcPr>
          <w:p w:rsidR="00090796" w:rsidRPr="00090796" w:rsidRDefault="00090796" w:rsidP="00090796">
            <w:pPr>
              <w:rPr>
                <w:rFonts w:ascii="Arial" w:hAnsi="Arial" w:cs="Arial"/>
                <w:sz w:val="16"/>
                <w:szCs w:val="16"/>
              </w:rPr>
            </w:pPr>
            <w:r w:rsidRPr="00090796">
              <w:rPr>
                <w:rFonts w:ascii="Arial" w:hAnsi="Arial" w:cs="Arial"/>
                <w:sz w:val="16"/>
                <w:szCs w:val="16"/>
              </w:rPr>
              <w:t>512</w:t>
            </w:r>
          </w:p>
        </w:tc>
        <w:tc>
          <w:tcPr>
            <w:tcW w:w="1400" w:type="dxa"/>
            <w:tcBorders>
              <w:top w:val="nil"/>
              <w:left w:val="nil"/>
              <w:bottom w:val="single" w:sz="4" w:space="0" w:color="auto"/>
              <w:right w:val="single" w:sz="8" w:space="0" w:color="auto"/>
            </w:tcBorders>
            <w:shd w:val="clear" w:color="auto" w:fill="auto"/>
            <w:noWrap/>
            <w:vAlign w:val="bottom"/>
            <w:hideMark/>
          </w:tcPr>
          <w:p w:rsidR="00090796" w:rsidRPr="00090796" w:rsidRDefault="00090796" w:rsidP="00090796">
            <w:pPr>
              <w:jc w:val="right"/>
              <w:rPr>
                <w:rFonts w:ascii="Arial" w:hAnsi="Arial" w:cs="Arial"/>
                <w:sz w:val="16"/>
                <w:szCs w:val="16"/>
              </w:rPr>
            </w:pPr>
            <w:r w:rsidRPr="00090796">
              <w:rPr>
                <w:rFonts w:ascii="Arial" w:hAnsi="Arial" w:cs="Arial"/>
                <w:sz w:val="16"/>
                <w:szCs w:val="16"/>
              </w:rPr>
              <w:t>1 482 800,00</w:t>
            </w:r>
          </w:p>
        </w:tc>
      </w:tr>
      <w:tr w:rsidR="00090796" w:rsidRPr="00090796" w:rsidTr="00090796">
        <w:trPr>
          <w:trHeight w:val="255"/>
        </w:trPr>
        <w:tc>
          <w:tcPr>
            <w:tcW w:w="660" w:type="dxa"/>
            <w:tcBorders>
              <w:top w:val="single" w:sz="8" w:space="0" w:color="auto"/>
              <w:left w:val="single" w:sz="8" w:space="0" w:color="auto"/>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66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66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66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66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66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66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88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76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1400" w:type="dxa"/>
            <w:tcBorders>
              <w:top w:val="single" w:sz="8" w:space="0" w:color="auto"/>
              <w:left w:val="nil"/>
              <w:bottom w:val="single" w:sz="8" w:space="0" w:color="auto"/>
              <w:right w:val="nil"/>
            </w:tcBorders>
            <w:shd w:val="clear" w:color="auto" w:fill="auto"/>
            <w:noWrap/>
            <w:vAlign w:val="bottom"/>
            <w:hideMark/>
          </w:tcPr>
          <w:p w:rsidR="00090796" w:rsidRPr="00090796" w:rsidRDefault="00090796" w:rsidP="00090796">
            <w:pPr>
              <w:rPr>
                <w:rFonts w:ascii="Arial" w:hAnsi="Arial" w:cs="Arial"/>
                <w:sz w:val="20"/>
                <w:szCs w:val="20"/>
              </w:rPr>
            </w:pPr>
            <w:r w:rsidRPr="00090796">
              <w:rPr>
                <w:rFonts w:ascii="Arial" w:hAnsi="Arial" w:cs="Arial"/>
                <w:sz w:val="20"/>
                <w:szCs w:val="20"/>
              </w:rPr>
              <w:t> </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090796" w:rsidRPr="00090796" w:rsidRDefault="00090796" w:rsidP="00090796">
            <w:pPr>
              <w:rPr>
                <w:rFonts w:ascii="Arial" w:hAnsi="Arial" w:cs="Arial"/>
                <w:b/>
                <w:bCs/>
                <w:sz w:val="20"/>
                <w:szCs w:val="20"/>
              </w:rPr>
            </w:pPr>
            <w:r w:rsidRPr="00090796">
              <w:rPr>
                <w:rFonts w:ascii="Arial" w:hAnsi="Arial" w:cs="Arial"/>
                <w:b/>
                <w:bCs/>
                <w:sz w:val="20"/>
                <w:szCs w:val="20"/>
              </w:rPr>
              <w:t>Всего</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0796" w:rsidRPr="00090796" w:rsidRDefault="00090796" w:rsidP="00090796">
            <w:pPr>
              <w:jc w:val="right"/>
              <w:rPr>
                <w:b/>
                <w:bCs/>
                <w:sz w:val="18"/>
                <w:szCs w:val="18"/>
              </w:rPr>
            </w:pPr>
            <w:r w:rsidRPr="00090796">
              <w:rPr>
                <w:b/>
                <w:bCs/>
                <w:sz w:val="18"/>
                <w:szCs w:val="18"/>
              </w:rPr>
              <w:t>259732732,88</w:t>
            </w:r>
          </w:p>
        </w:tc>
      </w:tr>
    </w:tbl>
    <w:p w:rsidR="00090796" w:rsidRDefault="00090796" w:rsidP="00C84D40"/>
    <w:p w:rsidR="00090796" w:rsidRDefault="00090796" w:rsidP="00C84D40"/>
    <w:p w:rsidR="00090796" w:rsidRDefault="00090796" w:rsidP="00C84D40"/>
    <w:p w:rsidR="00090796" w:rsidRDefault="00090796" w:rsidP="00C84D40"/>
    <w:p w:rsidR="00090796" w:rsidRDefault="00090796" w:rsidP="00C84D40"/>
    <w:p w:rsidR="00090796" w:rsidRDefault="00090796" w:rsidP="00C84D40"/>
    <w:p w:rsidR="00090796" w:rsidRDefault="00090796" w:rsidP="00C84D40"/>
    <w:p w:rsidR="00090796" w:rsidRDefault="00090796" w:rsidP="00C84D40"/>
    <w:p w:rsidR="00090796" w:rsidRDefault="00090796" w:rsidP="00C84D40"/>
    <w:p w:rsidR="00090796" w:rsidRDefault="00090796" w:rsidP="00C84D40"/>
    <w:p w:rsidR="006B73D7" w:rsidRDefault="006B73D7" w:rsidP="00C84D40"/>
    <w:p w:rsidR="006B73D7" w:rsidRDefault="002708DC" w:rsidP="006B73D7">
      <w:pPr>
        <w:jc w:val="right"/>
        <w:rPr>
          <w:sz w:val="22"/>
          <w:szCs w:val="22"/>
        </w:rPr>
      </w:pPr>
      <w:r w:rsidRPr="006B73D7">
        <w:rPr>
          <w:sz w:val="22"/>
          <w:szCs w:val="22"/>
        </w:rPr>
        <w:t>Приложение №12</w:t>
      </w:r>
    </w:p>
    <w:p w:rsidR="006B73D7" w:rsidRDefault="002708DC" w:rsidP="006B73D7">
      <w:pPr>
        <w:jc w:val="right"/>
        <w:rPr>
          <w:sz w:val="22"/>
          <w:szCs w:val="22"/>
        </w:rPr>
      </w:pPr>
      <w:r w:rsidRPr="006B73D7">
        <w:rPr>
          <w:sz w:val="22"/>
          <w:szCs w:val="22"/>
        </w:rPr>
        <w:t>К решению</w:t>
      </w:r>
    </w:p>
    <w:p w:rsidR="002708DC" w:rsidRPr="006B73D7" w:rsidRDefault="002708DC" w:rsidP="006B73D7">
      <w:pPr>
        <w:jc w:val="right"/>
        <w:rPr>
          <w:sz w:val="22"/>
          <w:szCs w:val="22"/>
        </w:rPr>
      </w:pPr>
      <w:r w:rsidRPr="006B73D7">
        <w:rPr>
          <w:sz w:val="22"/>
          <w:szCs w:val="22"/>
        </w:rPr>
        <w:t xml:space="preserve"> Собрания депутатов</w:t>
      </w:r>
    </w:p>
    <w:p w:rsidR="002708DC" w:rsidRPr="006B73D7" w:rsidRDefault="002708DC" w:rsidP="002708DC">
      <w:pPr>
        <w:jc w:val="right"/>
        <w:rPr>
          <w:sz w:val="22"/>
          <w:szCs w:val="22"/>
        </w:rPr>
      </w:pPr>
      <w:r w:rsidRPr="006B73D7">
        <w:rPr>
          <w:sz w:val="22"/>
          <w:szCs w:val="22"/>
        </w:rPr>
        <w:t xml:space="preserve"> Городовиковского районного </w:t>
      </w:r>
    </w:p>
    <w:p w:rsidR="002708DC" w:rsidRPr="006B73D7" w:rsidRDefault="002708DC" w:rsidP="002708DC">
      <w:pPr>
        <w:jc w:val="right"/>
        <w:rPr>
          <w:sz w:val="22"/>
          <w:szCs w:val="22"/>
        </w:rPr>
      </w:pPr>
      <w:r w:rsidRPr="006B73D7">
        <w:rPr>
          <w:sz w:val="22"/>
          <w:szCs w:val="22"/>
        </w:rPr>
        <w:t>муниципального образования</w:t>
      </w:r>
    </w:p>
    <w:p w:rsidR="002708DC" w:rsidRPr="006B73D7" w:rsidRDefault="002708DC" w:rsidP="002708DC">
      <w:pPr>
        <w:jc w:val="right"/>
        <w:rPr>
          <w:sz w:val="22"/>
          <w:szCs w:val="22"/>
        </w:rPr>
      </w:pPr>
      <w:r w:rsidRPr="006B73D7">
        <w:rPr>
          <w:sz w:val="22"/>
          <w:szCs w:val="22"/>
        </w:rPr>
        <w:t xml:space="preserve">Республики Калмыкия </w:t>
      </w:r>
    </w:p>
    <w:p w:rsidR="002708DC" w:rsidRPr="006B73D7" w:rsidRDefault="003670B9" w:rsidP="002708DC">
      <w:pPr>
        <w:jc w:val="right"/>
        <w:rPr>
          <w:sz w:val="22"/>
          <w:szCs w:val="22"/>
        </w:rPr>
      </w:pPr>
      <w:r>
        <w:rPr>
          <w:sz w:val="22"/>
          <w:szCs w:val="22"/>
        </w:rPr>
        <w:t>№ 201 от «14</w:t>
      </w:r>
      <w:r w:rsidR="002708DC" w:rsidRPr="006B73D7">
        <w:rPr>
          <w:sz w:val="22"/>
          <w:szCs w:val="22"/>
        </w:rPr>
        <w:t>» июня 2018 г.</w:t>
      </w:r>
    </w:p>
    <w:p w:rsidR="002708DC" w:rsidRPr="006B73D7" w:rsidRDefault="002708DC" w:rsidP="002708DC">
      <w:pPr>
        <w:jc w:val="right"/>
        <w:rPr>
          <w:sz w:val="22"/>
          <w:szCs w:val="22"/>
        </w:rPr>
      </w:pPr>
      <w:r w:rsidRPr="006B73D7">
        <w:rPr>
          <w:sz w:val="22"/>
          <w:szCs w:val="22"/>
        </w:rPr>
        <w:t xml:space="preserve">«Об исполнении бюджета Городовиковского </w:t>
      </w:r>
    </w:p>
    <w:p w:rsidR="002708DC" w:rsidRPr="006B73D7" w:rsidRDefault="002708DC" w:rsidP="002708DC">
      <w:pPr>
        <w:jc w:val="right"/>
        <w:rPr>
          <w:sz w:val="22"/>
          <w:szCs w:val="22"/>
        </w:rPr>
      </w:pPr>
      <w:r w:rsidRPr="006B73D7">
        <w:rPr>
          <w:sz w:val="22"/>
          <w:szCs w:val="22"/>
        </w:rPr>
        <w:t xml:space="preserve">Муниципального образования </w:t>
      </w:r>
    </w:p>
    <w:p w:rsidR="002708DC" w:rsidRPr="006B73D7" w:rsidRDefault="002708DC" w:rsidP="002708DC">
      <w:pPr>
        <w:jc w:val="right"/>
        <w:rPr>
          <w:sz w:val="22"/>
          <w:szCs w:val="22"/>
        </w:rPr>
      </w:pPr>
      <w:r w:rsidRPr="006B73D7">
        <w:rPr>
          <w:sz w:val="22"/>
          <w:szCs w:val="22"/>
        </w:rPr>
        <w:t>Республики Калмыкия за 2017 год»</w:t>
      </w:r>
    </w:p>
    <w:p w:rsidR="002708DC" w:rsidRPr="006B73D7" w:rsidRDefault="002708DC" w:rsidP="002708DC">
      <w:pPr>
        <w:jc w:val="center"/>
        <w:rPr>
          <w:sz w:val="22"/>
          <w:szCs w:val="22"/>
        </w:rPr>
      </w:pPr>
    </w:p>
    <w:p w:rsidR="002708DC" w:rsidRDefault="002708DC" w:rsidP="002708DC">
      <w:pPr>
        <w:jc w:val="center"/>
      </w:pPr>
    </w:p>
    <w:p w:rsidR="00422B4B" w:rsidRDefault="002708DC" w:rsidP="002708DC">
      <w:pPr>
        <w:jc w:val="center"/>
      </w:pPr>
      <w:r>
        <w:t>Сведения о доходах и расходах</w:t>
      </w:r>
    </w:p>
    <w:p w:rsidR="002708DC" w:rsidRDefault="002708DC" w:rsidP="002708DC">
      <w:pPr>
        <w:jc w:val="center"/>
      </w:pPr>
      <w:r>
        <w:t>Муниципального дорожного фонда Городовиковского РМО РК за 2017 год</w:t>
      </w:r>
    </w:p>
    <w:p w:rsidR="00422B4B" w:rsidRDefault="00422B4B" w:rsidP="00C84D40"/>
    <w:tbl>
      <w:tblPr>
        <w:tblW w:w="10077" w:type="dxa"/>
        <w:tblInd w:w="96" w:type="dxa"/>
        <w:tblLayout w:type="fixed"/>
        <w:tblLook w:val="04A0"/>
      </w:tblPr>
      <w:tblGrid>
        <w:gridCol w:w="2989"/>
        <w:gridCol w:w="992"/>
        <w:gridCol w:w="1843"/>
        <w:gridCol w:w="567"/>
        <w:gridCol w:w="684"/>
        <w:gridCol w:w="734"/>
        <w:gridCol w:w="850"/>
        <w:gridCol w:w="851"/>
        <w:gridCol w:w="567"/>
      </w:tblGrid>
      <w:tr w:rsidR="00422B4B" w:rsidRPr="00422B4B" w:rsidTr="00422B4B">
        <w:trPr>
          <w:trHeight w:val="255"/>
        </w:trPr>
        <w:tc>
          <w:tcPr>
            <w:tcW w:w="2989" w:type="dxa"/>
            <w:vMerge w:val="restart"/>
            <w:tcBorders>
              <w:top w:val="single" w:sz="4" w:space="0" w:color="auto"/>
              <w:left w:val="single" w:sz="4" w:space="0" w:color="auto"/>
              <w:bottom w:val="single" w:sz="4" w:space="0" w:color="000000"/>
              <w:right w:val="nil"/>
            </w:tcBorders>
            <w:shd w:val="clear" w:color="auto" w:fill="auto"/>
            <w:vAlign w:val="center"/>
            <w:hideMark/>
          </w:tcPr>
          <w:p w:rsidR="00422B4B" w:rsidRPr="00422B4B" w:rsidRDefault="00422B4B" w:rsidP="00422B4B">
            <w:pPr>
              <w:jc w:val="center"/>
              <w:rPr>
                <w:sz w:val="20"/>
                <w:szCs w:val="20"/>
              </w:rPr>
            </w:pPr>
            <w:r w:rsidRPr="00422B4B">
              <w:rPr>
                <w:sz w:val="20"/>
                <w:szCs w:val="20"/>
              </w:rPr>
              <w:t>Наименование показателей</w:t>
            </w:r>
          </w:p>
        </w:tc>
        <w:tc>
          <w:tcPr>
            <w:tcW w:w="7088" w:type="dxa"/>
            <w:gridSpan w:val="8"/>
            <w:tcBorders>
              <w:top w:val="single" w:sz="4" w:space="0" w:color="auto"/>
              <w:left w:val="nil"/>
              <w:bottom w:val="single" w:sz="4" w:space="0" w:color="auto"/>
              <w:right w:val="nil"/>
            </w:tcBorders>
            <w:shd w:val="clear" w:color="auto" w:fill="auto"/>
            <w:noWrap/>
            <w:vAlign w:val="center"/>
            <w:hideMark/>
          </w:tcPr>
          <w:p w:rsidR="00422B4B" w:rsidRPr="00422B4B" w:rsidRDefault="00422B4B" w:rsidP="00422B4B">
            <w:pPr>
              <w:jc w:val="center"/>
              <w:rPr>
                <w:sz w:val="20"/>
                <w:szCs w:val="20"/>
              </w:rPr>
            </w:pPr>
            <w:r w:rsidRPr="00422B4B">
              <w:rPr>
                <w:sz w:val="20"/>
                <w:szCs w:val="20"/>
              </w:rPr>
              <w:t>Муниципальный дорожный фонд</w:t>
            </w:r>
          </w:p>
        </w:tc>
      </w:tr>
      <w:tr w:rsidR="00422B4B" w:rsidRPr="00422B4B" w:rsidTr="00422B4B">
        <w:trPr>
          <w:trHeight w:val="255"/>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422B4B" w:rsidRPr="00422B4B" w:rsidRDefault="00422B4B" w:rsidP="00422B4B">
            <w:pPr>
              <w:jc w:val="center"/>
              <w:rPr>
                <w:sz w:val="20"/>
                <w:szCs w:val="20"/>
              </w:rPr>
            </w:pPr>
            <w:r w:rsidRPr="00422B4B">
              <w:rPr>
                <w:sz w:val="20"/>
                <w:szCs w:val="20"/>
              </w:rPr>
              <w:t>Всего</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422B4B" w:rsidRPr="00422B4B" w:rsidRDefault="00422B4B" w:rsidP="00422B4B">
            <w:pPr>
              <w:jc w:val="center"/>
              <w:rPr>
                <w:sz w:val="20"/>
                <w:szCs w:val="20"/>
              </w:rPr>
            </w:pPr>
            <w:r w:rsidRPr="00422B4B">
              <w:rPr>
                <w:sz w:val="20"/>
                <w:szCs w:val="20"/>
              </w:rPr>
              <w:t>в том числе</w:t>
            </w:r>
          </w:p>
        </w:tc>
        <w:tc>
          <w:tcPr>
            <w:tcW w:w="684" w:type="dxa"/>
            <w:tcBorders>
              <w:top w:val="nil"/>
              <w:left w:val="nil"/>
              <w:bottom w:val="single" w:sz="4" w:space="0" w:color="auto"/>
              <w:right w:val="nil"/>
            </w:tcBorders>
            <w:shd w:val="clear" w:color="auto" w:fill="auto"/>
            <w:noWrap/>
            <w:vAlign w:val="center"/>
            <w:hideMark/>
          </w:tcPr>
          <w:p w:rsidR="00422B4B" w:rsidRPr="00422B4B" w:rsidRDefault="00422B4B" w:rsidP="00422B4B">
            <w:pPr>
              <w:rPr>
                <w:sz w:val="20"/>
                <w:szCs w:val="20"/>
              </w:rPr>
            </w:pPr>
            <w:r w:rsidRPr="00422B4B">
              <w:rPr>
                <w:sz w:val="20"/>
                <w:szCs w:val="20"/>
              </w:rPr>
              <w:t> </w:t>
            </w:r>
          </w:p>
        </w:tc>
        <w:tc>
          <w:tcPr>
            <w:tcW w:w="734" w:type="dxa"/>
            <w:tcBorders>
              <w:top w:val="nil"/>
              <w:left w:val="nil"/>
              <w:bottom w:val="single" w:sz="4" w:space="0" w:color="auto"/>
              <w:right w:val="nil"/>
            </w:tcBorders>
            <w:shd w:val="clear" w:color="auto" w:fill="auto"/>
            <w:noWrap/>
            <w:vAlign w:val="center"/>
            <w:hideMark/>
          </w:tcPr>
          <w:p w:rsidR="00422B4B" w:rsidRPr="00422B4B" w:rsidRDefault="00422B4B" w:rsidP="00422B4B">
            <w:pPr>
              <w:rPr>
                <w:sz w:val="20"/>
                <w:szCs w:val="20"/>
              </w:rPr>
            </w:pPr>
            <w:r w:rsidRPr="00422B4B">
              <w:rPr>
                <w:sz w:val="20"/>
                <w:szCs w:val="20"/>
              </w:rPr>
              <w:t> </w:t>
            </w:r>
          </w:p>
        </w:tc>
        <w:tc>
          <w:tcPr>
            <w:tcW w:w="850" w:type="dxa"/>
            <w:tcBorders>
              <w:top w:val="nil"/>
              <w:left w:val="nil"/>
              <w:bottom w:val="single" w:sz="4" w:space="0" w:color="auto"/>
              <w:right w:val="nil"/>
            </w:tcBorders>
            <w:shd w:val="clear" w:color="auto" w:fill="auto"/>
            <w:noWrap/>
            <w:vAlign w:val="center"/>
            <w:hideMark/>
          </w:tcPr>
          <w:p w:rsidR="00422B4B" w:rsidRPr="00422B4B" w:rsidRDefault="00422B4B" w:rsidP="00422B4B">
            <w:pPr>
              <w:rPr>
                <w:sz w:val="20"/>
                <w:szCs w:val="20"/>
              </w:rPr>
            </w:pPr>
            <w:r w:rsidRPr="00422B4B">
              <w:rPr>
                <w:sz w:val="20"/>
                <w:szCs w:val="20"/>
              </w:rPr>
              <w:t> </w:t>
            </w:r>
          </w:p>
        </w:tc>
        <w:tc>
          <w:tcPr>
            <w:tcW w:w="851" w:type="dxa"/>
            <w:tcBorders>
              <w:top w:val="nil"/>
              <w:left w:val="nil"/>
              <w:bottom w:val="single" w:sz="4" w:space="0" w:color="auto"/>
              <w:right w:val="nil"/>
            </w:tcBorders>
            <w:shd w:val="clear" w:color="auto" w:fill="auto"/>
            <w:noWrap/>
            <w:vAlign w:val="center"/>
            <w:hideMark/>
          </w:tcPr>
          <w:p w:rsidR="00422B4B" w:rsidRPr="00422B4B" w:rsidRDefault="00422B4B" w:rsidP="00422B4B">
            <w:pPr>
              <w:rPr>
                <w:sz w:val="20"/>
                <w:szCs w:val="20"/>
              </w:rPr>
            </w:pPr>
            <w:r w:rsidRPr="00422B4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rPr>
                <w:sz w:val="20"/>
                <w:szCs w:val="20"/>
              </w:rPr>
            </w:pPr>
            <w:r w:rsidRPr="00422B4B">
              <w:rPr>
                <w:sz w:val="20"/>
                <w:szCs w:val="20"/>
              </w:rPr>
              <w:t> </w:t>
            </w:r>
          </w:p>
        </w:tc>
      </w:tr>
      <w:tr w:rsidR="00422B4B" w:rsidRPr="00422B4B" w:rsidTr="00422B4B">
        <w:trPr>
          <w:trHeight w:val="255"/>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22B4B" w:rsidRPr="00422B4B" w:rsidRDefault="00422B4B" w:rsidP="00422B4B">
            <w:pPr>
              <w:jc w:val="center"/>
              <w:rPr>
                <w:sz w:val="20"/>
                <w:szCs w:val="20"/>
              </w:rPr>
            </w:pPr>
            <w:r w:rsidRPr="00422B4B">
              <w:rPr>
                <w:sz w:val="20"/>
                <w:szCs w:val="20"/>
              </w:rPr>
              <w:t>Администрация Городовикосвкого РМО</w:t>
            </w:r>
          </w:p>
        </w:tc>
        <w:tc>
          <w:tcPr>
            <w:tcW w:w="425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2B4B" w:rsidRPr="00422B4B" w:rsidRDefault="00422B4B" w:rsidP="00422B4B">
            <w:pPr>
              <w:jc w:val="center"/>
              <w:rPr>
                <w:sz w:val="20"/>
                <w:szCs w:val="20"/>
              </w:rPr>
            </w:pPr>
            <w:r w:rsidRPr="00422B4B">
              <w:rPr>
                <w:sz w:val="20"/>
                <w:szCs w:val="20"/>
              </w:rPr>
              <w:t xml:space="preserve">ФУ ГРМО РК (объем ассигнований дорожных фондов в соответствии с Решением о бюджете в соответствии с соглашениями (перед. от РМО) </w:t>
            </w: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4253" w:type="dxa"/>
            <w:gridSpan w:val="6"/>
            <w:vMerge/>
            <w:tcBorders>
              <w:top w:val="single" w:sz="4" w:space="0" w:color="auto"/>
              <w:left w:val="single" w:sz="4" w:space="0" w:color="auto"/>
              <w:bottom w:val="single" w:sz="4" w:space="0" w:color="000000"/>
              <w:right w:val="single" w:sz="4" w:space="0" w:color="000000"/>
            </w:tcBorders>
            <w:vAlign w:val="center"/>
            <w:hideMark/>
          </w:tcPr>
          <w:p w:rsidR="00422B4B" w:rsidRPr="00422B4B" w:rsidRDefault="00422B4B" w:rsidP="00422B4B">
            <w:pPr>
              <w:rPr>
                <w:sz w:val="20"/>
                <w:szCs w:val="20"/>
              </w:rPr>
            </w:pP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4253" w:type="dxa"/>
            <w:gridSpan w:val="6"/>
            <w:vMerge/>
            <w:tcBorders>
              <w:top w:val="single" w:sz="4" w:space="0" w:color="auto"/>
              <w:left w:val="single" w:sz="4" w:space="0" w:color="auto"/>
              <w:bottom w:val="single" w:sz="4" w:space="0" w:color="000000"/>
              <w:right w:val="single" w:sz="4" w:space="0" w:color="000000"/>
            </w:tcBorders>
            <w:vAlign w:val="center"/>
            <w:hideMark/>
          </w:tcPr>
          <w:p w:rsidR="00422B4B" w:rsidRPr="00422B4B" w:rsidRDefault="00422B4B" w:rsidP="00422B4B">
            <w:pPr>
              <w:rPr>
                <w:sz w:val="20"/>
                <w:szCs w:val="20"/>
              </w:rPr>
            </w:pPr>
          </w:p>
        </w:tc>
      </w:tr>
      <w:tr w:rsidR="00422B4B" w:rsidRPr="00422B4B" w:rsidTr="00422B4B">
        <w:trPr>
          <w:trHeight w:val="528"/>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2B4B" w:rsidRPr="00422B4B" w:rsidRDefault="00422B4B" w:rsidP="00422B4B">
            <w:pPr>
              <w:jc w:val="center"/>
              <w:rPr>
                <w:sz w:val="20"/>
                <w:szCs w:val="20"/>
              </w:rPr>
            </w:pPr>
            <w:r w:rsidRPr="00422B4B">
              <w:rPr>
                <w:sz w:val="20"/>
                <w:szCs w:val="20"/>
              </w:rPr>
              <w:t>Пушкинское СМО</w:t>
            </w:r>
          </w:p>
        </w:tc>
        <w:tc>
          <w:tcPr>
            <w:tcW w:w="684" w:type="dxa"/>
            <w:tcBorders>
              <w:top w:val="nil"/>
              <w:left w:val="nil"/>
              <w:bottom w:val="single" w:sz="4" w:space="0" w:color="auto"/>
              <w:right w:val="single" w:sz="4" w:space="0" w:color="auto"/>
            </w:tcBorders>
            <w:shd w:val="clear" w:color="auto" w:fill="auto"/>
            <w:vAlign w:val="center"/>
            <w:hideMark/>
          </w:tcPr>
          <w:p w:rsidR="00422B4B" w:rsidRPr="00422B4B" w:rsidRDefault="00422B4B" w:rsidP="00422B4B">
            <w:pPr>
              <w:jc w:val="center"/>
              <w:rPr>
                <w:sz w:val="20"/>
                <w:szCs w:val="20"/>
              </w:rPr>
            </w:pPr>
            <w:r w:rsidRPr="00422B4B">
              <w:rPr>
                <w:sz w:val="20"/>
                <w:szCs w:val="20"/>
              </w:rPr>
              <w:t>Лазаревское СМО</w:t>
            </w:r>
          </w:p>
        </w:tc>
        <w:tc>
          <w:tcPr>
            <w:tcW w:w="734" w:type="dxa"/>
            <w:tcBorders>
              <w:top w:val="nil"/>
              <w:left w:val="nil"/>
              <w:bottom w:val="single" w:sz="4" w:space="0" w:color="auto"/>
              <w:right w:val="single" w:sz="4" w:space="0" w:color="auto"/>
            </w:tcBorders>
            <w:shd w:val="clear" w:color="auto" w:fill="auto"/>
            <w:vAlign w:val="center"/>
            <w:hideMark/>
          </w:tcPr>
          <w:p w:rsidR="00422B4B" w:rsidRPr="00422B4B" w:rsidRDefault="00422B4B" w:rsidP="00422B4B">
            <w:pPr>
              <w:jc w:val="center"/>
              <w:rPr>
                <w:sz w:val="20"/>
                <w:szCs w:val="20"/>
              </w:rPr>
            </w:pPr>
            <w:r w:rsidRPr="00422B4B">
              <w:rPr>
                <w:sz w:val="20"/>
                <w:szCs w:val="20"/>
              </w:rPr>
              <w:t xml:space="preserve">Южненское СМО </w:t>
            </w:r>
          </w:p>
        </w:tc>
        <w:tc>
          <w:tcPr>
            <w:tcW w:w="850" w:type="dxa"/>
            <w:tcBorders>
              <w:top w:val="nil"/>
              <w:left w:val="nil"/>
              <w:bottom w:val="single" w:sz="4" w:space="0" w:color="auto"/>
              <w:right w:val="single" w:sz="4" w:space="0" w:color="auto"/>
            </w:tcBorders>
            <w:shd w:val="clear" w:color="auto" w:fill="auto"/>
            <w:vAlign w:val="center"/>
            <w:hideMark/>
          </w:tcPr>
          <w:p w:rsidR="00422B4B" w:rsidRPr="00422B4B" w:rsidRDefault="00422B4B" w:rsidP="00422B4B">
            <w:pPr>
              <w:jc w:val="center"/>
              <w:rPr>
                <w:sz w:val="20"/>
                <w:szCs w:val="20"/>
              </w:rPr>
            </w:pPr>
            <w:r w:rsidRPr="00422B4B">
              <w:rPr>
                <w:sz w:val="20"/>
                <w:szCs w:val="20"/>
              </w:rPr>
              <w:t>Розентальское СМО</w:t>
            </w:r>
          </w:p>
        </w:tc>
        <w:tc>
          <w:tcPr>
            <w:tcW w:w="851" w:type="dxa"/>
            <w:tcBorders>
              <w:top w:val="nil"/>
              <w:left w:val="nil"/>
              <w:bottom w:val="single" w:sz="4" w:space="0" w:color="auto"/>
              <w:right w:val="single" w:sz="4" w:space="0" w:color="auto"/>
            </w:tcBorders>
            <w:shd w:val="clear" w:color="auto" w:fill="auto"/>
            <w:vAlign w:val="center"/>
            <w:hideMark/>
          </w:tcPr>
          <w:p w:rsidR="00422B4B" w:rsidRPr="00422B4B" w:rsidRDefault="00422B4B" w:rsidP="00422B4B">
            <w:pPr>
              <w:jc w:val="center"/>
              <w:rPr>
                <w:sz w:val="20"/>
                <w:szCs w:val="20"/>
              </w:rPr>
            </w:pPr>
            <w:r w:rsidRPr="00422B4B">
              <w:rPr>
                <w:sz w:val="20"/>
                <w:szCs w:val="20"/>
              </w:rPr>
              <w:t>Виноградненское СМО</w:t>
            </w:r>
          </w:p>
        </w:tc>
        <w:tc>
          <w:tcPr>
            <w:tcW w:w="567" w:type="dxa"/>
            <w:tcBorders>
              <w:top w:val="nil"/>
              <w:left w:val="nil"/>
              <w:bottom w:val="single" w:sz="4" w:space="0" w:color="auto"/>
              <w:right w:val="single" w:sz="4" w:space="0" w:color="auto"/>
            </w:tcBorders>
            <w:shd w:val="clear" w:color="auto" w:fill="auto"/>
            <w:vAlign w:val="center"/>
            <w:hideMark/>
          </w:tcPr>
          <w:p w:rsidR="00422B4B" w:rsidRPr="00422B4B" w:rsidRDefault="00422B4B" w:rsidP="00422B4B">
            <w:pPr>
              <w:jc w:val="center"/>
              <w:rPr>
                <w:color w:val="000000"/>
                <w:sz w:val="20"/>
                <w:szCs w:val="20"/>
              </w:rPr>
            </w:pPr>
            <w:r w:rsidRPr="00422B4B">
              <w:rPr>
                <w:color w:val="000000"/>
                <w:sz w:val="20"/>
                <w:szCs w:val="20"/>
              </w:rPr>
              <w:t>Дружненское СМО</w:t>
            </w:r>
          </w:p>
        </w:tc>
      </w:tr>
      <w:tr w:rsidR="00422B4B" w:rsidRPr="00422B4B" w:rsidTr="00422B4B">
        <w:trPr>
          <w:trHeight w:val="264"/>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3</w:t>
            </w:r>
          </w:p>
        </w:tc>
        <w:tc>
          <w:tcPr>
            <w:tcW w:w="1843"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5</w:t>
            </w:r>
          </w:p>
        </w:tc>
        <w:tc>
          <w:tcPr>
            <w:tcW w:w="684"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6</w:t>
            </w:r>
          </w:p>
        </w:tc>
        <w:tc>
          <w:tcPr>
            <w:tcW w:w="734"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sz w:val="20"/>
                <w:szCs w:val="20"/>
              </w:rPr>
            </w:pPr>
            <w:r w:rsidRPr="00422B4B">
              <w:rPr>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422B4B" w:rsidRPr="00422B4B" w:rsidRDefault="00422B4B" w:rsidP="00422B4B">
            <w:pPr>
              <w:jc w:val="center"/>
              <w:rPr>
                <w:color w:val="000000"/>
                <w:sz w:val="20"/>
                <w:szCs w:val="20"/>
              </w:rPr>
            </w:pPr>
            <w:r w:rsidRPr="00422B4B">
              <w:rPr>
                <w:color w:val="000000"/>
                <w:sz w:val="20"/>
                <w:szCs w:val="20"/>
              </w:rPr>
              <w:t>10</w:t>
            </w:r>
          </w:p>
        </w:tc>
      </w:tr>
      <w:tr w:rsidR="00422B4B" w:rsidRPr="00422B4B" w:rsidTr="00422B4B">
        <w:trPr>
          <w:trHeight w:val="264"/>
        </w:trPr>
        <w:tc>
          <w:tcPr>
            <w:tcW w:w="10077" w:type="dxa"/>
            <w:gridSpan w:val="9"/>
            <w:tcBorders>
              <w:top w:val="single" w:sz="4" w:space="0" w:color="auto"/>
              <w:left w:val="single" w:sz="4" w:space="0" w:color="auto"/>
              <w:bottom w:val="single" w:sz="4" w:space="0" w:color="auto"/>
              <w:right w:val="nil"/>
            </w:tcBorders>
            <w:shd w:val="clear" w:color="auto" w:fill="auto"/>
            <w:noWrap/>
            <w:vAlign w:val="center"/>
            <w:hideMark/>
          </w:tcPr>
          <w:p w:rsidR="00422B4B" w:rsidRPr="00422B4B" w:rsidRDefault="00422B4B" w:rsidP="00422B4B">
            <w:pPr>
              <w:rPr>
                <w:sz w:val="20"/>
                <w:szCs w:val="20"/>
              </w:rPr>
            </w:pPr>
            <w:r w:rsidRPr="00422B4B">
              <w:rPr>
                <w:sz w:val="20"/>
                <w:szCs w:val="20"/>
              </w:rPr>
              <w:t xml:space="preserve">                 </w:t>
            </w:r>
            <w:r w:rsidRPr="00422B4B">
              <w:rPr>
                <w:b/>
                <w:bCs/>
                <w:sz w:val="20"/>
                <w:szCs w:val="20"/>
              </w:rPr>
              <w:t xml:space="preserve"> Городовиковский район Республика Калмыкия </w:t>
            </w:r>
          </w:p>
        </w:tc>
      </w:tr>
      <w:tr w:rsidR="00422B4B" w:rsidRPr="00422B4B" w:rsidTr="00422B4B">
        <w:trPr>
          <w:trHeight w:val="264"/>
        </w:trPr>
        <w:tc>
          <w:tcPr>
            <w:tcW w:w="2989" w:type="dxa"/>
            <w:tcBorders>
              <w:top w:val="single" w:sz="4" w:space="0" w:color="auto"/>
              <w:left w:val="single" w:sz="4" w:space="0" w:color="auto"/>
              <w:bottom w:val="nil"/>
              <w:right w:val="nil"/>
            </w:tcBorders>
            <w:shd w:val="clear" w:color="auto" w:fill="auto"/>
            <w:noWrap/>
            <w:vAlign w:val="bottom"/>
            <w:hideMark/>
          </w:tcPr>
          <w:p w:rsidR="00422B4B" w:rsidRPr="00422B4B" w:rsidRDefault="00422B4B" w:rsidP="00422B4B">
            <w:pPr>
              <w:rPr>
                <w:b/>
                <w:bCs/>
                <w:sz w:val="20"/>
                <w:szCs w:val="20"/>
              </w:rPr>
            </w:pPr>
            <w:r w:rsidRPr="00422B4B">
              <w:rPr>
                <w:b/>
                <w:bCs/>
                <w:sz w:val="20"/>
                <w:szCs w:val="20"/>
              </w:rPr>
              <w:t>Остатки бюджетных ассигнований дорожных фондов,</w:t>
            </w:r>
          </w:p>
        </w:tc>
        <w:tc>
          <w:tcPr>
            <w:tcW w:w="992"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2975,0</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2975,0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 </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 </w:t>
            </w:r>
          </w:p>
        </w:tc>
        <w:tc>
          <w:tcPr>
            <w:tcW w:w="7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2B4B" w:rsidRPr="00422B4B" w:rsidRDefault="00422B4B" w:rsidP="00422B4B">
            <w:pPr>
              <w:jc w:val="center"/>
              <w:rPr>
                <w:b/>
                <w:bCs/>
                <w:color w:val="000000"/>
                <w:sz w:val="20"/>
                <w:szCs w:val="20"/>
              </w:rPr>
            </w:pPr>
            <w:r w:rsidRPr="00422B4B">
              <w:rPr>
                <w:b/>
                <w:bCs/>
                <w:color w:val="000000"/>
                <w:sz w:val="20"/>
                <w:szCs w:val="20"/>
              </w:rPr>
              <w:t> </w:t>
            </w:r>
          </w:p>
        </w:tc>
      </w:tr>
      <w:tr w:rsidR="00422B4B" w:rsidRPr="00422B4B" w:rsidTr="00422B4B">
        <w:trPr>
          <w:trHeight w:val="264"/>
        </w:trPr>
        <w:tc>
          <w:tcPr>
            <w:tcW w:w="2989" w:type="dxa"/>
            <w:tcBorders>
              <w:top w:val="nil"/>
              <w:left w:val="single" w:sz="4" w:space="0" w:color="auto"/>
              <w:bottom w:val="nil"/>
              <w:right w:val="nil"/>
            </w:tcBorders>
            <w:shd w:val="clear" w:color="auto" w:fill="auto"/>
            <w:noWrap/>
            <w:vAlign w:val="bottom"/>
            <w:hideMark/>
          </w:tcPr>
          <w:p w:rsidR="00422B4B" w:rsidRPr="00422B4B" w:rsidRDefault="00422B4B" w:rsidP="00422B4B">
            <w:pPr>
              <w:rPr>
                <w:b/>
                <w:bCs/>
                <w:sz w:val="20"/>
                <w:szCs w:val="20"/>
              </w:rPr>
            </w:pPr>
            <w:r w:rsidRPr="00422B4B">
              <w:rPr>
                <w:b/>
                <w:bCs/>
                <w:sz w:val="20"/>
                <w:szCs w:val="20"/>
              </w:rPr>
              <w:t>не использованные в отчетном финансовом году на 1 января</w:t>
            </w: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b/>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color w:val="000000"/>
                <w:sz w:val="20"/>
                <w:szCs w:val="20"/>
              </w:rPr>
            </w:pPr>
          </w:p>
        </w:tc>
      </w:tr>
      <w:tr w:rsidR="00422B4B" w:rsidRPr="00422B4B" w:rsidTr="00422B4B">
        <w:trPr>
          <w:trHeight w:val="264"/>
        </w:trPr>
        <w:tc>
          <w:tcPr>
            <w:tcW w:w="2989" w:type="dxa"/>
            <w:tcBorders>
              <w:top w:val="nil"/>
              <w:left w:val="single" w:sz="4" w:space="0" w:color="auto"/>
              <w:bottom w:val="nil"/>
              <w:right w:val="nil"/>
            </w:tcBorders>
            <w:shd w:val="clear" w:color="auto" w:fill="auto"/>
            <w:noWrap/>
            <w:vAlign w:val="bottom"/>
            <w:hideMark/>
          </w:tcPr>
          <w:p w:rsidR="00422B4B" w:rsidRPr="00422B4B" w:rsidRDefault="00422B4B" w:rsidP="00422B4B">
            <w:pPr>
              <w:rPr>
                <w:b/>
                <w:bCs/>
                <w:sz w:val="20"/>
                <w:szCs w:val="20"/>
              </w:rPr>
            </w:pPr>
            <w:r w:rsidRPr="00422B4B">
              <w:rPr>
                <w:b/>
                <w:bCs/>
                <w:sz w:val="20"/>
                <w:szCs w:val="20"/>
              </w:rPr>
              <w:t>текущего финансового года</w:t>
            </w: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b/>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color w:val="000000"/>
                <w:sz w:val="20"/>
                <w:szCs w:val="20"/>
              </w:rPr>
            </w:pPr>
          </w:p>
        </w:tc>
      </w:tr>
      <w:tr w:rsidR="00422B4B" w:rsidRPr="00422B4B" w:rsidTr="00422B4B">
        <w:trPr>
          <w:trHeight w:val="264"/>
        </w:trPr>
        <w:tc>
          <w:tcPr>
            <w:tcW w:w="2989" w:type="dxa"/>
            <w:tcBorders>
              <w:top w:val="single" w:sz="4" w:space="0" w:color="auto"/>
              <w:left w:val="single" w:sz="4" w:space="0" w:color="auto"/>
              <w:bottom w:val="nil"/>
              <w:right w:val="single" w:sz="4" w:space="0" w:color="auto"/>
            </w:tcBorders>
            <w:shd w:val="clear" w:color="auto" w:fill="auto"/>
            <w:noWrap/>
            <w:vAlign w:val="bottom"/>
            <w:hideMark/>
          </w:tcPr>
          <w:p w:rsidR="00422B4B" w:rsidRPr="00422B4B" w:rsidRDefault="00422B4B" w:rsidP="00422B4B">
            <w:pPr>
              <w:rPr>
                <w:b/>
                <w:bCs/>
                <w:sz w:val="20"/>
                <w:szCs w:val="20"/>
              </w:rPr>
            </w:pPr>
            <w:r w:rsidRPr="00422B4B">
              <w:rPr>
                <w:b/>
                <w:bCs/>
                <w:sz w:val="20"/>
                <w:szCs w:val="20"/>
              </w:rPr>
              <w:t>Объемы поступлений в бюджеты бюджетной системы и иных</w:t>
            </w:r>
          </w:p>
        </w:tc>
        <w:tc>
          <w:tcPr>
            <w:tcW w:w="992" w:type="dxa"/>
            <w:vMerge w:val="restart"/>
            <w:tcBorders>
              <w:top w:val="single" w:sz="4" w:space="0" w:color="auto"/>
              <w:left w:val="single" w:sz="4" w:space="0" w:color="auto"/>
              <w:bottom w:val="nil"/>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t>5037,4</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5037,4</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339,2</w:t>
            </w:r>
          </w:p>
        </w:tc>
        <w:tc>
          <w:tcPr>
            <w:tcW w:w="68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561,2</w:t>
            </w:r>
          </w:p>
        </w:tc>
        <w:tc>
          <w:tcPr>
            <w:tcW w:w="73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82,5</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20,7</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633,5</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color w:val="000000"/>
                <w:sz w:val="20"/>
                <w:szCs w:val="20"/>
              </w:rPr>
            </w:pPr>
            <w:r w:rsidRPr="00422B4B">
              <w:rPr>
                <w:color w:val="000000"/>
                <w:sz w:val="20"/>
                <w:szCs w:val="20"/>
              </w:rPr>
              <w:t>158,1</w:t>
            </w:r>
          </w:p>
        </w:tc>
      </w:tr>
      <w:tr w:rsidR="00422B4B" w:rsidRPr="00422B4B" w:rsidTr="00422B4B">
        <w:trPr>
          <w:trHeight w:val="264"/>
        </w:trPr>
        <w:tc>
          <w:tcPr>
            <w:tcW w:w="2989" w:type="dxa"/>
            <w:tcBorders>
              <w:top w:val="nil"/>
              <w:left w:val="single" w:sz="4" w:space="0" w:color="auto"/>
              <w:bottom w:val="nil"/>
              <w:right w:val="nil"/>
            </w:tcBorders>
            <w:shd w:val="clear" w:color="auto" w:fill="auto"/>
            <w:noWrap/>
            <w:vAlign w:val="bottom"/>
            <w:hideMark/>
          </w:tcPr>
          <w:p w:rsidR="00422B4B" w:rsidRPr="00422B4B" w:rsidRDefault="00422B4B" w:rsidP="00422B4B">
            <w:pPr>
              <w:rPr>
                <w:b/>
                <w:bCs/>
                <w:sz w:val="20"/>
                <w:szCs w:val="20"/>
              </w:rPr>
            </w:pPr>
            <w:r w:rsidRPr="00422B4B">
              <w:rPr>
                <w:b/>
                <w:bCs/>
                <w:sz w:val="20"/>
                <w:szCs w:val="20"/>
              </w:rPr>
              <w:t>средств, учитываемых при формировании дорожных фондов</w:t>
            </w:r>
          </w:p>
        </w:tc>
        <w:tc>
          <w:tcPr>
            <w:tcW w:w="992" w:type="dxa"/>
            <w:vMerge/>
            <w:tcBorders>
              <w:top w:val="single" w:sz="4" w:space="0" w:color="auto"/>
              <w:left w:val="single" w:sz="4" w:space="0" w:color="auto"/>
              <w:bottom w:val="nil"/>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r>
      <w:tr w:rsidR="00422B4B" w:rsidRPr="00422B4B" w:rsidTr="00422B4B">
        <w:trPr>
          <w:trHeight w:val="264"/>
        </w:trPr>
        <w:tc>
          <w:tcPr>
            <w:tcW w:w="2989" w:type="dxa"/>
            <w:tcBorders>
              <w:top w:val="single" w:sz="4" w:space="0" w:color="auto"/>
              <w:left w:val="single" w:sz="4" w:space="0" w:color="auto"/>
              <w:bottom w:val="nil"/>
              <w:right w:val="single" w:sz="4" w:space="0" w:color="auto"/>
            </w:tcBorders>
            <w:shd w:val="clear" w:color="auto" w:fill="auto"/>
            <w:noWrap/>
            <w:vAlign w:val="bottom"/>
            <w:hideMark/>
          </w:tcPr>
          <w:p w:rsidR="00422B4B" w:rsidRPr="00422B4B" w:rsidRDefault="00422B4B" w:rsidP="00422B4B">
            <w:pPr>
              <w:rPr>
                <w:b/>
                <w:bCs/>
                <w:sz w:val="20"/>
                <w:szCs w:val="20"/>
              </w:rPr>
            </w:pPr>
            <w:r w:rsidRPr="00422B4B">
              <w:rPr>
                <w:b/>
                <w:bCs/>
                <w:sz w:val="20"/>
                <w:szCs w:val="20"/>
              </w:rPr>
              <w:t>Объем ассигнований дорожных фондов в соответствии с законами</w:t>
            </w:r>
          </w:p>
        </w:tc>
        <w:tc>
          <w:tcPr>
            <w:tcW w:w="992" w:type="dxa"/>
            <w:vMerge w:val="restart"/>
            <w:tcBorders>
              <w:top w:val="single" w:sz="4" w:space="0" w:color="auto"/>
              <w:left w:val="single" w:sz="4" w:space="0" w:color="auto"/>
              <w:bottom w:val="nil"/>
              <w:right w:val="nil"/>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2894,3</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2894,3</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 </w:t>
            </w:r>
          </w:p>
        </w:tc>
        <w:tc>
          <w:tcPr>
            <w:tcW w:w="68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 </w:t>
            </w:r>
          </w:p>
        </w:tc>
        <w:tc>
          <w:tcPr>
            <w:tcW w:w="73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color w:val="000000"/>
                <w:sz w:val="20"/>
                <w:szCs w:val="20"/>
              </w:rPr>
            </w:pPr>
            <w:r w:rsidRPr="00422B4B">
              <w:rPr>
                <w:b/>
                <w:bCs/>
                <w:color w:val="000000"/>
                <w:sz w:val="20"/>
                <w:szCs w:val="20"/>
              </w:rPr>
              <w:t> </w:t>
            </w:r>
          </w:p>
        </w:tc>
      </w:tr>
      <w:tr w:rsidR="00422B4B" w:rsidRPr="00422B4B" w:rsidTr="00422B4B">
        <w:trPr>
          <w:trHeight w:val="264"/>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422B4B" w:rsidRPr="00422B4B" w:rsidRDefault="00422B4B" w:rsidP="00422B4B">
            <w:pPr>
              <w:rPr>
                <w:b/>
                <w:bCs/>
                <w:sz w:val="20"/>
                <w:szCs w:val="20"/>
              </w:rPr>
            </w:pPr>
            <w:r w:rsidRPr="00422B4B">
              <w:rPr>
                <w:b/>
                <w:bCs/>
                <w:sz w:val="20"/>
                <w:szCs w:val="20"/>
              </w:rPr>
              <w:t>свод</w:t>
            </w:r>
          </w:p>
        </w:tc>
        <w:tc>
          <w:tcPr>
            <w:tcW w:w="992" w:type="dxa"/>
            <w:vMerge/>
            <w:tcBorders>
              <w:top w:val="single" w:sz="4" w:space="0" w:color="auto"/>
              <w:left w:val="single" w:sz="4" w:space="0" w:color="auto"/>
              <w:bottom w:val="nil"/>
              <w:right w:val="nil"/>
            </w:tcBorders>
            <w:vAlign w:val="center"/>
            <w:hideMark/>
          </w:tcPr>
          <w:p w:rsidR="00422B4B" w:rsidRPr="00422B4B" w:rsidRDefault="00422B4B" w:rsidP="00422B4B">
            <w:pPr>
              <w:rPr>
                <w:b/>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color w:val="000000"/>
                <w:sz w:val="20"/>
                <w:szCs w:val="20"/>
              </w:rPr>
            </w:pPr>
          </w:p>
        </w:tc>
      </w:tr>
      <w:tr w:rsidR="00422B4B" w:rsidRPr="00422B4B" w:rsidTr="00422B4B">
        <w:trPr>
          <w:trHeight w:val="264"/>
        </w:trPr>
        <w:tc>
          <w:tcPr>
            <w:tcW w:w="2989" w:type="dxa"/>
            <w:tcBorders>
              <w:top w:val="single" w:sz="4" w:space="0" w:color="auto"/>
              <w:left w:val="single" w:sz="4" w:space="0" w:color="auto"/>
              <w:bottom w:val="nil"/>
              <w:right w:val="single" w:sz="4" w:space="0" w:color="auto"/>
            </w:tcBorders>
            <w:shd w:val="clear" w:color="auto" w:fill="auto"/>
            <w:noWrap/>
            <w:vAlign w:val="bottom"/>
            <w:hideMark/>
          </w:tcPr>
          <w:p w:rsidR="00422B4B" w:rsidRPr="00422B4B" w:rsidRDefault="00422B4B" w:rsidP="00422B4B">
            <w:pPr>
              <w:rPr>
                <w:b/>
                <w:bCs/>
                <w:sz w:val="20"/>
                <w:szCs w:val="20"/>
              </w:rPr>
            </w:pPr>
            <w:r w:rsidRPr="00422B4B">
              <w:rPr>
                <w:b/>
                <w:bCs/>
                <w:sz w:val="20"/>
                <w:szCs w:val="20"/>
              </w:rPr>
              <w:t>Израсходовано средств — всего (сумма строк 05, 06, 10),</w:t>
            </w:r>
          </w:p>
        </w:tc>
        <w:tc>
          <w:tcPr>
            <w:tcW w:w="992"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422B4B" w:rsidRPr="00422B4B" w:rsidRDefault="00422B4B" w:rsidP="00422B4B">
            <w:pPr>
              <w:jc w:val="center"/>
              <w:rPr>
                <w:b/>
                <w:bCs/>
                <w:sz w:val="20"/>
                <w:szCs w:val="20"/>
              </w:rPr>
            </w:pPr>
            <w:r w:rsidRPr="00422B4B">
              <w:rPr>
                <w:b/>
                <w:bCs/>
                <w:sz w:val="20"/>
                <w:szCs w:val="20"/>
              </w:rPr>
              <w:t>4240,1</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2444,9</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339,2</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561,2</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82,5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20,7</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sz w:val="20"/>
                <w:szCs w:val="20"/>
              </w:rPr>
            </w:pPr>
            <w:r w:rsidRPr="00422B4B">
              <w:rPr>
                <w:b/>
                <w:bCs/>
                <w:sz w:val="20"/>
                <w:szCs w:val="20"/>
              </w:rPr>
              <w:t>633,5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b/>
                <w:bCs/>
                <w:color w:val="000000"/>
                <w:sz w:val="20"/>
                <w:szCs w:val="20"/>
              </w:rPr>
            </w:pPr>
            <w:r w:rsidRPr="00422B4B">
              <w:rPr>
                <w:b/>
                <w:bCs/>
                <w:color w:val="000000"/>
                <w:sz w:val="20"/>
                <w:szCs w:val="20"/>
              </w:rPr>
              <w:t>158,1</w:t>
            </w:r>
          </w:p>
        </w:tc>
      </w:tr>
      <w:tr w:rsidR="00422B4B" w:rsidRPr="00422B4B" w:rsidTr="00422B4B">
        <w:trPr>
          <w:trHeight w:val="264"/>
        </w:trPr>
        <w:tc>
          <w:tcPr>
            <w:tcW w:w="2989" w:type="dxa"/>
            <w:tcBorders>
              <w:top w:val="nil"/>
              <w:left w:val="single" w:sz="4" w:space="0" w:color="auto"/>
              <w:bottom w:val="single" w:sz="4" w:space="0" w:color="auto"/>
              <w:right w:val="nil"/>
            </w:tcBorders>
            <w:shd w:val="clear" w:color="auto" w:fill="auto"/>
            <w:noWrap/>
            <w:vAlign w:val="bottom"/>
            <w:hideMark/>
          </w:tcPr>
          <w:p w:rsidR="00422B4B" w:rsidRPr="00422B4B" w:rsidRDefault="00422B4B" w:rsidP="00422B4B">
            <w:pPr>
              <w:rPr>
                <w:b/>
                <w:bCs/>
                <w:sz w:val="20"/>
                <w:szCs w:val="20"/>
              </w:rPr>
            </w:pPr>
            <w:r w:rsidRPr="00422B4B">
              <w:rPr>
                <w:b/>
                <w:bCs/>
                <w:sz w:val="20"/>
                <w:szCs w:val="20"/>
              </w:rPr>
              <w:t>в том числе:</w:t>
            </w: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b/>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734"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b/>
                <w:bCs/>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b/>
                <w:bCs/>
                <w:color w:val="000000"/>
                <w:sz w:val="20"/>
                <w:szCs w:val="20"/>
              </w:rPr>
            </w:pPr>
          </w:p>
        </w:tc>
      </w:tr>
      <w:tr w:rsidR="00422B4B" w:rsidRPr="00422B4B" w:rsidTr="00422B4B">
        <w:trPr>
          <w:trHeight w:val="264"/>
        </w:trPr>
        <w:tc>
          <w:tcPr>
            <w:tcW w:w="2989" w:type="dxa"/>
            <w:vMerge w:val="restart"/>
            <w:tcBorders>
              <w:top w:val="single" w:sz="4" w:space="0" w:color="auto"/>
              <w:left w:val="single" w:sz="4" w:space="0" w:color="auto"/>
              <w:bottom w:val="single" w:sz="4" w:space="0" w:color="000000"/>
              <w:right w:val="nil"/>
            </w:tcBorders>
            <w:shd w:val="clear" w:color="auto" w:fill="auto"/>
            <w:vAlign w:val="bottom"/>
            <w:hideMark/>
          </w:tcPr>
          <w:p w:rsidR="00422B4B" w:rsidRPr="00422B4B" w:rsidRDefault="00422B4B" w:rsidP="00422B4B">
            <w:pPr>
              <w:jc w:val="center"/>
              <w:rPr>
                <w:sz w:val="20"/>
                <w:szCs w:val="20"/>
              </w:rPr>
            </w:pPr>
            <w:r w:rsidRPr="00422B4B">
              <w:rPr>
                <w:sz w:val="20"/>
                <w:szCs w:val="20"/>
              </w:rPr>
              <w:t>капитальный ремонт и ремонт автомобильных дорог общего пользования</w:t>
            </w:r>
          </w:p>
        </w:tc>
        <w:tc>
          <w:tcPr>
            <w:tcW w:w="992"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t>149,7</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149,7</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68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73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color w:val="000000"/>
                <w:sz w:val="20"/>
                <w:szCs w:val="20"/>
              </w:rPr>
            </w:pPr>
            <w:r w:rsidRPr="00422B4B">
              <w:rPr>
                <w:color w:val="000000"/>
                <w:sz w:val="20"/>
                <w:szCs w:val="20"/>
              </w:rPr>
              <w:t> </w:t>
            </w: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r>
      <w:tr w:rsidR="00422B4B" w:rsidRPr="00422B4B" w:rsidTr="00422B4B">
        <w:trPr>
          <w:trHeight w:val="264"/>
        </w:trPr>
        <w:tc>
          <w:tcPr>
            <w:tcW w:w="2989" w:type="dxa"/>
            <w:vMerge w:val="restart"/>
            <w:tcBorders>
              <w:top w:val="single" w:sz="4" w:space="0" w:color="auto"/>
              <w:left w:val="single" w:sz="4" w:space="0" w:color="auto"/>
              <w:bottom w:val="single" w:sz="4" w:space="0" w:color="000000"/>
              <w:right w:val="nil"/>
            </w:tcBorders>
            <w:shd w:val="clear" w:color="auto" w:fill="auto"/>
            <w:vAlign w:val="bottom"/>
            <w:hideMark/>
          </w:tcPr>
          <w:p w:rsidR="00422B4B" w:rsidRPr="00422B4B" w:rsidRDefault="00422B4B" w:rsidP="00422B4B">
            <w:pPr>
              <w:ind w:firstLineChars="100" w:firstLine="200"/>
              <w:rPr>
                <w:sz w:val="20"/>
                <w:szCs w:val="20"/>
              </w:rPr>
            </w:pPr>
            <w:r w:rsidRPr="00422B4B">
              <w:rPr>
                <w:sz w:val="20"/>
                <w:szCs w:val="20"/>
              </w:rPr>
              <w:t>содержание автомобильных дорог общего пользования</w:t>
            </w:r>
          </w:p>
        </w:tc>
        <w:tc>
          <w:tcPr>
            <w:tcW w:w="992"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t>164,7</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164,7</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68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73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color w:val="000000"/>
                <w:sz w:val="20"/>
                <w:szCs w:val="20"/>
              </w:rPr>
            </w:pPr>
            <w:r w:rsidRPr="00422B4B">
              <w:rPr>
                <w:color w:val="000000"/>
                <w:sz w:val="20"/>
                <w:szCs w:val="20"/>
              </w:rPr>
              <w:t> </w:t>
            </w: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r>
      <w:tr w:rsidR="00422B4B" w:rsidRPr="00422B4B" w:rsidTr="00422B4B">
        <w:trPr>
          <w:trHeight w:val="264"/>
        </w:trPr>
        <w:tc>
          <w:tcPr>
            <w:tcW w:w="2989" w:type="dxa"/>
            <w:vMerge w:val="restart"/>
            <w:tcBorders>
              <w:top w:val="single" w:sz="4" w:space="0" w:color="auto"/>
              <w:left w:val="single" w:sz="4" w:space="0" w:color="auto"/>
              <w:bottom w:val="single" w:sz="4" w:space="0" w:color="000000"/>
              <w:right w:val="nil"/>
            </w:tcBorders>
            <w:shd w:val="clear" w:color="auto" w:fill="auto"/>
            <w:vAlign w:val="bottom"/>
            <w:hideMark/>
          </w:tcPr>
          <w:p w:rsidR="00422B4B" w:rsidRPr="00422B4B" w:rsidRDefault="00422B4B" w:rsidP="00422B4B">
            <w:pPr>
              <w:rPr>
                <w:sz w:val="20"/>
                <w:szCs w:val="20"/>
              </w:rPr>
            </w:pPr>
            <w:r w:rsidRPr="00422B4B">
              <w:rPr>
                <w:sz w:val="20"/>
                <w:szCs w:val="20"/>
              </w:rPr>
              <w:t xml:space="preserve">    строительство и реконструкция автомобильных </w:t>
            </w:r>
            <w:r w:rsidRPr="00422B4B">
              <w:rPr>
                <w:sz w:val="20"/>
                <w:szCs w:val="20"/>
              </w:rPr>
              <w:lastRenderedPageBreak/>
              <w:t>дорог общего пользования</w:t>
            </w:r>
          </w:p>
        </w:tc>
        <w:tc>
          <w:tcPr>
            <w:tcW w:w="992" w:type="dxa"/>
            <w:vMerge w:val="restart"/>
            <w:tcBorders>
              <w:top w:val="single" w:sz="4" w:space="0" w:color="auto"/>
              <w:left w:val="single" w:sz="4" w:space="0" w:color="auto"/>
              <w:bottom w:val="nil"/>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lastRenderedPageBreak/>
              <w:t>1561,2</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color w:val="000000"/>
                <w:sz w:val="20"/>
                <w:szCs w:val="20"/>
              </w:rPr>
            </w:pPr>
            <w:r w:rsidRPr="00422B4B">
              <w:rPr>
                <w:color w:val="000000"/>
                <w:sz w:val="20"/>
                <w:szCs w:val="20"/>
              </w:rPr>
              <w:t>1561,2</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68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734"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color w:val="000000"/>
                <w:sz w:val="20"/>
                <w:szCs w:val="20"/>
              </w:rPr>
            </w:pPr>
            <w:r w:rsidRPr="00422B4B">
              <w:rPr>
                <w:color w:val="000000"/>
                <w:sz w:val="20"/>
                <w:szCs w:val="20"/>
              </w:rPr>
              <w:t> </w:t>
            </w: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nil"/>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nil"/>
              <w:right w:val="nil"/>
            </w:tcBorders>
            <w:vAlign w:val="center"/>
            <w:hideMark/>
          </w:tcPr>
          <w:p w:rsidR="00422B4B" w:rsidRPr="00422B4B" w:rsidRDefault="00422B4B" w:rsidP="00422B4B">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68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r>
      <w:tr w:rsidR="00422B4B" w:rsidRPr="00422B4B" w:rsidTr="00422B4B">
        <w:trPr>
          <w:trHeight w:val="264"/>
        </w:trPr>
        <w:tc>
          <w:tcPr>
            <w:tcW w:w="2989" w:type="dxa"/>
            <w:vMerge w:val="restart"/>
            <w:tcBorders>
              <w:top w:val="single" w:sz="4" w:space="0" w:color="auto"/>
              <w:left w:val="single" w:sz="4" w:space="0" w:color="auto"/>
              <w:bottom w:val="single" w:sz="4" w:space="0" w:color="000000"/>
              <w:right w:val="nil"/>
            </w:tcBorders>
            <w:shd w:val="clear" w:color="auto" w:fill="auto"/>
            <w:vAlign w:val="bottom"/>
            <w:hideMark/>
          </w:tcPr>
          <w:p w:rsidR="00422B4B" w:rsidRPr="00422B4B" w:rsidRDefault="00422B4B" w:rsidP="00422B4B">
            <w:pPr>
              <w:ind w:firstLineChars="100" w:firstLine="200"/>
              <w:rPr>
                <w:sz w:val="20"/>
                <w:szCs w:val="20"/>
              </w:rPr>
            </w:pPr>
            <w:r w:rsidRPr="00422B4B">
              <w:rPr>
                <w:sz w:val="20"/>
                <w:szCs w:val="20"/>
              </w:rPr>
              <w:lastRenderedPageBreak/>
              <w:t>разработка проектной документации, инженерные изыскания, проведение государственной экспертизы инженерных изысканий и проектной документации</w:t>
            </w:r>
          </w:p>
        </w:tc>
        <w:tc>
          <w:tcPr>
            <w:tcW w:w="992" w:type="dxa"/>
            <w:tcBorders>
              <w:top w:val="single" w:sz="4" w:space="0" w:color="auto"/>
              <w:left w:val="nil"/>
              <w:bottom w:val="nil"/>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t>0,0</w:t>
            </w:r>
          </w:p>
        </w:tc>
        <w:tc>
          <w:tcPr>
            <w:tcW w:w="1843" w:type="dxa"/>
            <w:tcBorders>
              <w:top w:val="nil"/>
              <w:left w:val="nil"/>
              <w:bottom w:val="nil"/>
              <w:right w:val="single" w:sz="4" w:space="0" w:color="auto"/>
            </w:tcBorders>
            <w:shd w:val="clear" w:color="auto" w:fill="auto"/>
            <w:noWrap/>
            <w:vAlign w:val="bottom"/>
            <w:hideMark/>
          </w:tcPr>
          <w:p w:rsidR="00422B4B" w:rsidRPr="00422B4B" w:rsidRDefault="00422B4B" w:rsidP="00422B4B">
            <w:pPr>
              <w:jc w:val="center"/>
              <w:rPr>
                <w:color w:val="FF0000"/>
                <w:sz w:val="20"/>
                <w:szCs w:val="20"/>
              </w:rPr>
            </w:pPr>
            <w:r w:rsidRPr="00422B4B">
              <w:rPr>
                <w:color w:val="FF0000"/>
                <w:sz w:val="20"/>
                <w:szCs w:val="20"/>
              </w:rPr>
              <w:t> </w:t>
            </w:r>
          </w:p>
        </w:tc>
        <w:tc>
          <w:tcPr>
            <w:tcW w:w="567" w:type="dxa"/>
            <w:tcBorders>
              <w:top w:val="nil"/>
              <w:left w:val="nil"/>
              <w:bottom w:val="nil"/>
              <w:right w:val="single" w:sz="4" w:space="0" w:color="auto"/>
            </w:tcBorders>
            <w:shd w:val="clear" w:color="auto" w:fill="auto"/>
            <w:noWrap/>
            <w:vAlign w:val="bottom"/>
            <w:hideMark/>
          </w:tcPr>
          <w:p w:rsidR="00422B4B" w:rsidRPr="00422B4B" w:rsidRDefault="00422B4B" w:rsidP="00422B4B">
            <w:pPr>
              <w:jc w:val="center"/>
              <w:rPr>
                <w:sz w:val="20"/>
                <w:szCs w:val="20"/>
              </w:rPr>
            </w:pPr>
            <w:r w:rsidRPr="00422B4B">
              <w:rPr>
                <w:sz w:val="20"/>
                <w:szCs w:val="20"/>
              </w:rPr>
              <w:t> </w:t>
            </w:r>
          </w:p>
        </w:tc>
        <w:tc>
          <w:tcPr>
            <w:tcW w:w="684" w:type="dxa"/>
            <w:tcBorders>
              <w:top w:val="nil"/>
              <w:left w:val="nil"/>
              <w:bottom w:val="nil"/>
              <w:right w:val="single" w:sz="4" w:space="0" w:color="auto"/>
            </w:tcBorders>
            <w:shd w:val="clear" w:color="auto" w:fill="auto"/>
            <w:noWrap/>
            <w:vAlign w:val="bottom"/>
            <w:hideMark/>
          </w:tcPr>
          <w:p w:rsidR="00422B4B" w:rsidRPr="00422B4B" w:rsidRDefault="00422B4B" w:rsidP="00422B4B">
            <w:pPr>
              <w:jc w:val="center"/>
              <w:rPr>
                <w:sz w:val="20"/>
                <w:szCs w:val="20"/>
              </w:rPr>
            </w:pPr>
            <w:r w:rsidRPr="00422B4B">
              <w:rPr>
                <w:sz w:val="20"/>
                <w:szCs w:val="20"/>
              </w:rPr>
              <w:t> </w:t>
            </w:r>
          </w:p>
        </w:tc>
        <w:tc>
          <w:tcPr>
            <w:tcW w:w="734" w:type="dxa"/>
            <w:tcBorders>
              <w:top w:val="nil"/>
              <w:left w:val="nil"/>
              <w:bottom w:val="nil"/>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t> </w:t>
            </w:r>
          </w:p>
        </w:tc>
        <w:tc>
          <w:tcPr>
            <w:tcW w:w="850" w:type="dxa"/>
            <w:tcBorders>
              <w:top w:val="nil"/>
              <w:left w:val="single" w:sz="4" w:space="0" w:color="auto"/>
              <w:bottom w:val="nil"/>
              <w:right w:val="single" w:sz="4" w:space="0" w:color="auto"/>
            </w:tcBorders>
            <w:shd w:val="clear" w:color="auto" w:fill="auto"/>
            <w:noWrap/>
            <w:vAlign w:val="bottom"/>
            <w:hideMark/>
          </w:tcPr>
          <w:p w:rsidR="00422B4B" w:rsidRPr="00422B4B" w:rsidRDefault="00422B4B" w:rsidP="00422B4B">
            <w:pPr>
              <w:jc w:val="center"/>
              <w:rPr>
                <w:sz w:val="20"/>
                <w:szCs w:val="20"/>
              </w:rPr>
            </w:pPr>
            <w:r w:rsidRPr="00422B4B">
              <w:rPr>
                <w:sz w:val="20"/>
                <w:szCs w:val="20"/>
              </w:rPr>
              <w:t> </w:t>
            </w:r>
          </w:p>
        </w:tc>
        <w:tc>
          <w:tcPr>
            <w:tcW w:w="851" w:type="dxa"/>
            <w:tcBorders>
              <w:top w:val="nil"/>
              <w:left w:val="nil"/>
              <w:bottom w:val="nil"/>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t> </w:t>
            </w:r>
          </w:p>
        </w:tc>
        <w:tc>
          <w:tcPr>
            <w:tcW w:w="567" w:type="dxa"/>
            <w:tcBorders>
              <w:top w:val="nil"/>
              <w:left w:val="single" w:sz="4" w:space="0" w:color="auto"/>
              <w:bottom w:val="nil"/>
              <w:right w:val="single" w:sz="4" w:space="0" w:color="auto"/>
            </w:tcBorders>
            <w:shd w:val="clear" w:color="auto" w:fill="auto"/>
            <w:noWrap/>
            <w:vAlign w:val="bottom"/>
            <w:hideMark/>
          </w:tcPr>
          <w:p w:rsidR="00422B4B" w:rsidRPr="00422B4B" w:rsidRDefault="00422B4B" w:rsidP="00422B4B">
            <w:pPr>
              <w:jc w:val="center"/>
              <w:rPr>
                <w:color w:val="000000"/>
                <w:sz w:val="20"/>
                <w:szCs w:val="20"/>
              </w:rPr>
            </w:pPr>
            <w:r w:rsidRPr="00422B4B">
              <w:rPr>
                <w:color w:val="000000"/>
                <w:sz w:val="20"/>
                <w:szCs w:val="20"/>
              </w:rPr>
              <w:t> </w:t>
            </w: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422B4B" w:rsidRPr="00422B4B" w:rsidRDefault="00422B4B" w:rsidP="00422B4B">
            <w:pPr>
              <w:jc w:val="center"/>
              <w:rPr>
                <w:sz w:val="20"/>
                <w:szCs w:val="20"/>
              </w:rPr>
            </w:pPr>
            <w:r w:rsidRPr="00422B4B">
              <w:rPr>
                <w:sz w:val="20"/>
                <w:szCs w:val="20"/>
              </w:rPr>
              <w:t>569,3</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569,3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sz w:val="20"/>
                <w:szCs w:val="20"/>
              </w:rPr>
            </w:pPr>
            <w:r w:rsidRPr="00422B4B">
              <w:rPr>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22B4B" w:rsidRPr="00422B4B" w:rsidRDefault="00422B4B" w:rsidP="00422B4B">
            <w:pPr>
              <w:jc w:val="center"/>
              <w:rPr>
                <w:color w:val="000000"/>
                <w:sz w:val="20"/>
                <w:szCs w:val="20"/>
              </w:rPr>
            </w:pPr>
            <w:r w:rsidRPr="00422B4B">
              <w:rPr>
                <w:color w:val="000000"/>
                <w:sz w:val="20"/>
                <w:szCs w:val="20"/>
              </w:rPr>
              <w:t> </w:t>
            </w:r>
          </w:p>
        </w:tc>
      </w:tr>
      <w:tr w:rsidR="00422B4B" w:rsidRPr="00422B4B" w:rsidTr="00422B4B">
        <w:trPr>
          <w:trHeight w:val="264"/>
        </w:trPr>
        <w:tc>
          <w:tcPr>
            <w:tcW w:w="2989"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992" w:type="dxa"/>
            <w:vMerge/>
            <w:tcBorders>
              <w:top w:val="single" w:sz="4" w:space="0" w:color="auto"/>
              <w:left w:val="single" w:sz="4" w:space="0" w:color="auto"/>
              <w:bottom w:val="single" w:sz="4" w:space="0" w:color="000000"/>
              <w:right w:val="nil"/>
            </w:tcBorders>
            <w:vAlign w:val="center"/>
            <w:hideMark/>
          </w:tcPr>
          <w:p w:rsidR="00422B4B" w:rsidRPr="00422B4B" w:rsidRDefault="00422B4B" w:rsidP="00422B4B">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734"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2B4B" w:rsidRPr="00422B4B" w:rsidRDefault="00422B4B" w:rsidP="00422B4B">
            <w:pPr>
              <w:rPr>
                <w:color w:val="000000"/>
                <w:sz w:val="20"/>
                <w:szCs w:val="20"/>
              </w:rPr>
            </w:pPr>
          </w:p>
        </w:tc>
      </w:tr>
    </w:tbl>
    <w:p w:rsidR="00422B4B" w:rsidRDefault="00422B4B" w:rsidP="00C84D40"/>
    <w:p w:rsidR="00FA7347" w:rsidRDefault="00FA7347" w:rsidP="00C84D40"/>
    <w:p w:rsidR="00FA7347" w:rsidRDefault="00FA7347" w:rsidP="00C84D40"/>
    <w:p w:rsidR="00FA7347" w:rsidRDefault="00FA7347" w:rsidP="00FA7347">
      <w:pPr>
        <w:jc w:val="right"/>
      </w:pPr>
      <w:r>
        <w:t>Приложение 2</w:t>
      </w:r>
    </w:p>
    <w:p w:rsidR="00FA7347" w:rsidRDefault="00FA7347" w:rsidP="00FA7347">
      <w:pPr>
        <w:jc w:val="right"/>
      </w:pPr>
      <w:r>
        <w:t xml:space="preserve">К Собрания депутатов </w:t>
      </w:r>
    </w:p>
    <w:p w:rsidR="00FA7347" w:rsidRDefault="00FA7347" w:rsidP="00FA7347">
      <w:pPr>
        <w:jc w:val="right"/>
      </w:pPr>
      <w:r>
        <w:t>Городовиковского районного</w:t>
      </w:r>
    </w:p>
    <w:p w:rsidR="00FA7347" w:rsidRDefault="00FA7347" w:rsidP="00FA7347">
      <w:pPr>
        <w:jc w:val="right"/>
      </w:pPr>
      <w:r>
        <w:t>Муниципального образования</w:t>
      </w:r>
    </w:p>
    <w:p w:rsidR="00FA7347" w:rsidRDefault="00FA7347" w:rsidP="00FA7347">
      <w:pPr>
        <w:jc w:val="right"/>
      </w:pPr>
      <w:r>
        <w:t xml:space="preserve"> Республики Калмыкия</w:t>
      </w:r>
    </w:p>
    <w:p w:rsidR="00FA7347" w:rsidRDefault="003670B9" w:rsidP="00FA7347">
      <w:pPr>
        <w:jc w:val="right"/>
      </w:pPr>
      <w:r>
        <w:t>№ 201 от 14.06.</w:t>
      </w:r>
      <w:r w:rsidR="00FA7347">
        <w:t>2018 г.</w:t>
      </w:r>
    </w:p>
    <w:p w:rsidR="00FA7347" w:rsidRDefault="00FA7347" w:rsidP="00FA7347">
      <w:pPr>
        <w:jc w:val="right"/>
      </w:pPr>
      <w:r>
        <w:t>«Об исполнении бюджета</w:t>
      </w:r>
    </w:p>
    <w:p w:rsidR="00FA7347" w:rsidRDefault="00FA7347" w:rsidP="00FA7347">
      <w:pPr>
        <w:jc w:val="right"/>
      </w:pPr>
      <w:r>
        <w:t xml:space="preserve"> Городовиковского районного</w:t>
      </w:r>
    </w:p>
    <w:p w:rsidR="00FA7347" w:rsidRDefault="00FA7347" w:rsidP="00FA7347">
      <w:pPr>
        <w:jc w:val="right"/>
      </w:pPr>
      <w:r>
        <w:t xml:space="preserve">Муниципального образования </w:t>
      </w:r>
    </w:p>
    <w:p w:rsidR="00FA7347" w:rsidRDefault="00FA7347" w:rsidP="00FA7347">
      <w:pPr>
        <w:jc w:val="right"/>
      </w:pPr>
      <w:r>
        <w:t>Республики Калмыкия за 2017 год»</w:t>
      </w:r>
    </w:p>
    <w:p w:rsidR="00FA7347" w:rsidRDefault="00FA7347" w:rsidP="00FA7347">
      <w:pPr>
        <w:jc w:val="right"/>
      </w:pPr>
    </w:p>
    <w:p w:rsidR="00FA7347" w:rsidRPr="00FA7347" w:rsidRDefault="00FA7347" w:rsidP="00FA7347">
      <w:pPr>
        <w:jc w:val="center"/>
        <w:rPr>
          <w:b/>
        </w:rPr>
      </w:pPr>
      <w:r w:rsidRPr="00FA7347">
        <w:rPr>
          <w:b/>
        </w:rPr>
        <w:t>Распределение бюджетных ассигнований по сводной бюджетной росписи расходов</w:t>
      </w:r>
    </w:p>
    <w:p w:rsidR="00FA7347" w:rsidRPr="00FA7347" w:rsidRDefault="00FA7347" w:rsidP="00FA7347">
      <w:pPr>
        <w:jc w:val="center"/>
        <w:rPr>
          <w:b/>
        </w:rPr>
      </w:pPr>
      <w:r w:rsidRPr="00FA7347">
        <w:rPr>
          <w:b/>
        </w:rPr>
        <w:t>За 2017 год по ведомственной структуре расходов</w:t>
      </w:r>
    </w:p>
    <w:p w:rsidR="00422B4B" w:rsidRDefault="00422B4B" w:rsidP="00C84D40"/>
    <w:tbl>
      <w:tblPr>
        <w:tblW w:w="10120" w:type="dxa"/>
        <w:tblInd w:w="96" w:type="dxa"/>
        <w:tblLook w:val="04A0"/>
      </w:tblPr>
      <w:tblGrid>
        <w:gridCol w:w="585"/>
        <w:gridCol w:w="585"/>
        <w:gridCol w:w="585"/>
        <w:gridCol w:w="585"/>
        <w:gridCol w:w="585"/>
        <w:gridCol w:w="585"/>
        <w:gridCol w:w="585"/>
        <w:gridCol w:w="585"/>
        <w:gridCol w:w="620"/>
        <w:gridCol w:w="620"/>
        <w:gridCol w:w="620"/>
        <w:gridCol w:w="1191"/>
        <w:gridCol w:w="620"/>
        <w:gridCol w:w="1820"/>
      </w:tblGrid>
      <w:tr w:rsidR="00FA7347" w:rsidRPr="00FA7347" w:rsidTr="00FA7347">
        <w:trPr>
          <w:trHeight w:val="372"/>
        </w:trPr>
        <w:tc>
          <w:tcPr>
            <w:tcW w:w="4680"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7347" w:rsidRPr="00FA7347" w:rsidRDefault="00FA7347" w:rsidP="00FA7347">
            <w:pPr>
              <w:jc w:val="center"/>
              <w:rPr>
                <w:rFonts w:ascii="Arial" w:hAnsi="Arial" w:cs="Arial"/>
                <w:b/>
                <w:bCs/>
                <w:sz w:val="16"/>
                <w:szCs w:val="16"/>
              </w:rPr>
            </w:pPr>
            <w:r w:rsidRPr="00FA7347">
              <w:rPr>
                <w:rFonts w:ascii="Arial" w:hAnsi="Arial" w:cs="Arial"/>
                <w:b/>
                <w:bCs/>
                <w:sz w:val="16"/>
                <w:szCs w:val="16"/>
              </w:rPr>
              <w:t>Наименование показателя</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7347" w:rsidRPr="00FA7347" w:rsidRDefault="00FA7347" w:rsidP="00FA7347">
            <w:pPr>
              <w:jc w:val="center"/>
              <w:rPr>
                <w:rFonts w:ascii="Arial" w:hAnsi="Arial" w:cs="Arial"/>
                <w:b/>
                <w:bCs/>
                <w:sz w:val="16"/>
                <w:szCs w:val="16"/>
              </w:rPr>
            </w:pPr>
            <w:r w:rsidRPr="00FA7347">
              <w:rPr>
                <w:rFonts w:ascii="Arial" w:hAnsi="Arial" w:cs="Arial"/>
                <w:b/>
                <w:bCs/>
                <w:sz w:val="16"/>
                <w:szCs w:val="16"/>
              </w:rPr>
              <w:t>ППП</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FA7347" w:rsidRPr="00FA7347" w:rsidRDefault="00FA7347" w:rsidP="00FA7347">
            <w:pPr>
              <w:jc w:val="center"/>
              <w:rPr>
                <w:rFonts w:ascii="Arial" w:hAnsi="Arial" w:cs="Arial"/>
                <w:b/>
                <w:bCs/>
                <w:sz w:val="16"/>
                <w:szCs w:val="16"/>
              </w:rPr>
            </w:pPr>
            <w:r w:rsidRPr="00FA7347">
              <w:rPr>
                <w:rFonts w:ascii="Arial" w:hAnsi="Arial" w:cs="Arial"/>
                <w:b/>
                <w:bCs/>
                <w:sz w:val="16"/>
                <w:szCs w:val="16"/>
              </w:rPr>
              <w:t>РЗ</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FA7347" w:rsidRPr="00FA7347" w:rsidRDefault="00FA7347" w:rsidP="00FA7347">
            <w:pPr>
              <w:jc w:val="center"/>
              <w:rPr>
                <w:rFonts w:ascii="Arial" w:hAnsi="Arial" w:cs="Arial"/>
                <w:b/>
                <w:bCs/>
                <w:sz w:val="16"/>
                <w:szCs w:val="16"/>
              </w:rPr>
            </w:pPr>
            <w:r w:rsidRPr="00FA7347">
              <w:rPr>
                <w:rFonts w:ascii="Arial" w:hAnsi="Arial" w:cs="Arial"/>
                <w:b/>
                <w:bCs/>
                <w:sz w:val="16"/>
                <w:szCs w:val="16"/>
              </w:rPr>
              <w:t>ПР</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FA7347" w:rsidRPr="00FA7347" w:rsidRDefault="00FA7347" w:rsidP="00FA7347">
            <w:pPr>
              <w:jc w:val="center"/>
              <w:rPr>
                <w:rFonts w:ascii="Arial" w:hAnsi="Arial" w:cs="Arial"/>
                <w:b/>
                <w:bCs/>
                <w:sz w:val="16"/>
                <w:szCs w:val="16"/>
              </w:rPr>
            </w:pPr>
            <w:r w:rsidRPr="00FA7347">
              <w:rPr>
                <w:rFonts w:ascii="Arial" w:hAnsi="Arial" w:cs="Arial"/>
                <w:b/>
                <w:bCs/>
                <w:sz w:val="16"/>
                <w:szCs w:val="16"/>
              </w:rPr>
              <w:t>ЦСР</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FA7347" w:rsidRPr="00FA7347" w:rsidRDefault="00FA7347" w:rsidP="00FA7347">
            <w:pPr>
              <w:jc w:val="center"/>
              <w:rPr>
                <w:rFonts w:ascii="Arial" w:hAnsi="Arial" w:cs="Arial"/>
                <w:b/>
                <w:bCs/>
                <w:sz w:val="16"/>
                <w:szCs w:val="16"/>
              </w:rPr>
            </w:pPr>
            <w:r w:rsidRPr="00FA7347">
              <w:rPr>
                <w:rFonts w:ascii="Arial" w:hAnsi="Arial" w:cs="Arial"/>
                <w:b/>
                <w:bCs/>
                <w:sz w:val="16"/>
                <w:szCs w:val="16"/>
              </w:rPr>
              <w:t>ВР</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FA7347" w:rsidRPr="00FA7347" w:rsidRDefault="00FA7347" w:rsidP="00FA7347">
            <w:pPr>
              <w:jc w:val="center"/>
              <w:rPr>
                <w:rFonts w:ascii="Arial" w:hAnsi="Arial" w:cs="Arial"/>
                <w:b/>
                <w:bCs/>
                <w:sz w:val="16"/>
                <w:szCs w:val="16"/>
              </w:rPr>
            </w:pPr>
            <w:r w:rsidRPr="00FA7347">
              <w:rPr>
                <w:rFonts w:ascii="Arial" w:hAnsi="Arial" w:cs="Arial"/>
                <w:b/>
                <w:bCs/>
                <w:sz w:val="16"/>
                <w:szCs w:val="16"/>
              </w:rPr>
              <w:t>исполнено</w:t>
            </w:r>
          </w:p>
        </w:tc>
      </w:tr>
      <w:tr w:rsidR="00FA7347" w:rsidRPr="00FA7347" w:rsidTr="00FA7347">
        <w:trPr>
          <w:trHeight w:val="675"/>
        </w:trPr>
        <w:tc>
          <w:tcPr>
            <w:tcW w:w="4680" w:type="dxa"/>
            <w:gridSpan w:val="8"/>
            <w:tcBorders>
              <w:top w:val="single" w:sz="8"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 xml:space="preserve">Администрация Городовиковского районного муниципального образования Респулики Калмыкия </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33 464 574,82</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14 159 877,53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902 332,21</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"Высшего должностного лица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902 332,21</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690 058,13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6 481,08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7110100120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205 793,00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11 292 353,55</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Информатизация в органах местного самоуправления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233 608,54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83 128,54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150 480,00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Повышение эффективности организационно-документационной деятельности администрации районного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22 692,52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22 692,52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8 542 942,53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4 584 487,19</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14 739,28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1 315 222,82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182 029,52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2 248 265,70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44 186,00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8 238,00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145 774,02</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2 096 317,88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2 096 317,88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35 447,00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35 447,00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361 345,08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278 245,08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83 100,00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Резервные фонды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Резервный фонд местной администрации в рамках непрограммных направлений расходов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Резервные средства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870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1 965 191,77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Профилактика распространения наркомании и связанных с ней правонарушений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3330114550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3330114550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Проведение административной реформы, развитие муниципальной службы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23 100,00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23 100,00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Формирование и развитие муниципального архива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10 999,00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3410123530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10 999,00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Создание комплексной системы противодействия коррупции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3420129510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3420129510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Организация и проведение мероприятий по охране труда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3440212520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3440212520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3440212520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1 498 415,25</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1 164 586,98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333 828,27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Осуществление переданных государственных полномочий в сфере архивного дела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303 044,52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231 757,24</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68 287,28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3450271170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направленные на стимулирование роста производства сельскохозяйственной продукции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3610122550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98 633,00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3610122550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98 633,00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Профилактика безнадзорности и беспризорности несовершеннолетних</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4210129560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4210129560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Национальная безопасность и правоохранительная деятельность</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816 717,89</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816 717,89</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единой дежурно-диспетчерской службы в рамках непрограммного направления деятельности "Отдельных мероприятий, не включенных в муниципальные программы"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816 717,89</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618 454,46</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171 887,37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26 368,06</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7310190510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Национальная экономика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5 689 957,24</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Сельское хозяйство и рыболовство</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3 245 024,83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300 600,00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300 600,00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36102R543Р</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57 384,48</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36102R543Р</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57 384,48</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36102R543Ф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1 090 276,15</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36102R543Ф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1 090 276,15</w:t>
            </w:r>
          </w:p>
        </w:tc>
      </w:tr>
      <w:tr w:rsidR="00FA7347" w:rsidRPr="00FA7347" w:rsidTr="00FA7347">
        <w:trPr>
          <w:trHeight w:val="13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36102R544Р</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740,60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36102R544Р</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740,60</w:t>
            </w:r>
          </w:p>
        </w:tc>
      </w:tr>
      <w:tr w:rsidR="00FA7347" w:rsidRPr="00FA7347" w:rsidTr="00FA7347">
        <w:trPr>
          <w:trHeight w:val="13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36102R544Ф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193 500,00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36102R544Ф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193 500,00</w:t>
            </w:r>
          </w:p>
        </w:tc>
      </w:tr>
      <w:tr w:rsidR="00FA7347" w:rsidRPr="00FA7347" w:rsidTr="00FA7347">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36103R543Р</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5 247,51</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36103R543Р</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5 247,51</w:t>
            </w:r>
          </w:p>
        </w:tc>
      </w:tr>
      <w:tr w:rsidR="00FA7347" w:rsidRPr="00FA7347" w:rsidTr="00FA7347">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36103R543Ф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99 700,00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36103R543Ф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99 700,00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Осуществление переданных государственных полномочий в сфере поддержки сельскохозяйственного производства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1 497 576,09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1 148 071,66</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339 742,86</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3630271050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9 761,57</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Дорожное хозяйство (дорожные фонды)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2 444 932,41</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Ремонт и содержание автомобильных дорог общего пользования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3820117510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2 444 932,41</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3820117510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855 972,41</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3820117510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1 588 960,00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вопросы в области национальной экономики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Автоматизированное формирование цифрового плана территории Городовиковского района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3830122550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3830122550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Жилищно-коммунальное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4 801 153,64</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4 801 153,64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Техническое обслуживание и ремонт объектов газового хозяйства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3810116010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104 643,79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3810116010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104 643,79</w:t>
            </w:r>
          </w:p>
        </w:tc>
      </w:tr>
      <w:tr w:rsidR="00FA7347" w:rsidRPr="00FA7347" w:rsidTr="00FA7347">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Софинансирование мероприятий по реализации федер. целевой программы "Устойчивое развитие сел. тер. на 2014 - 2017 годы и на период до 2020 года ("Строительство внутрипоселковых водопроводных разводящих сетей в п. Бурул Городов.р-на РК")</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38101L018Ш</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529 009,31</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38101L018Ш</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529 009,31</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Софинансирование мероприятий на реконструкцию водопроводных сооружений в п.Розенталь центральной усадьбы СПК"Новый" Городовиков. района (2-ой пусковой комплекс)</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38101S6690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815 297,00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38101S6690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815 297,00</w:t>
            </w:r>
          </w:p>
        </w:tc>
      </w:tr>
      <w:tr w:rsidR="00FA7347" w:rsidRPr="00FA7347" w:rsidTr="00FA7347">
        <w:trPr>
          <w:trHeight w:val="15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Реализация мероприятий федеральной целевой программы "Устойчивое развитие сельских территорий на 2014 - 2017 годы и на период до 2020 года" за счет средств республиканского бюджета ("Строительство внутрипоселковых водопроводных разводящих сетей в п. Бурул Городовиковского района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38102R018Ш</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3 352 203,54</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38102R018Ш</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414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3 352 203,54</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248 307,00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вопросы в области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248 307,00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Осуществление переданных государственных полномочий в сфере дополнительного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3450271040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248 307,00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3450271040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191 250,64</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3450271040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57 056,36</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Культура, кинематография и средства массовой информации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4 321 055,38</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Культура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3 570 008,83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Организация библиотечного обслуживания населения, комплектование и обеспечение сохранности библиотечных фондов библиотек</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696 822,81</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549 099,99</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119 399,03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28 320,00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3210105010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3,79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Передаваемые полномочия по организации библиотечного обслуживания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391 896,84</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273 247,93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69 679,41</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15 023,77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32101М3010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33 945,73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учреждений культуры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3220105290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3220105290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Передаваемые полномочия по созданию досуга и обеспечению жителей поселения услугами культуры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2 471 289,18</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1 602 529,64</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440 566,97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83 032,12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341 160,45</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32201М2010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вопросы в области культуры, кинематографии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751 046,55</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Укрепление толерантности и профилактика экстремистской деятельности в молодежной среде</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3240129530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3240129530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Развитие толерантной среды, гармонизация межэтнических и межкультурных отношений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3240129540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3240129540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10 000,00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содержание учебно-методических кабинетов, централизованных бухгалтерий, групп хозяйственного обслуживания учреждений культуры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738 046,55</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502 800,00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персоналу казенных учреждений,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122 232,13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112 651,00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3250105210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363,42</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Социальная политика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2 935 538,37</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Социальное обеспечение населения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2 844 600,00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Предоставление молодым семьям социальной выплаты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33101L0200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530 000,00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Субсидии гражданам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33101L0200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530 000,00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Обеспечения жильем молодых семей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33101R0200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843 348,66</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Субсидии гражданам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33101R0200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843 348,66</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Обеспечения жильем молодых семей за счет средств федерального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33101R020Ф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1 284 251,34</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Субсидии гражданам на приобретение жилья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33101R020Ф</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1 284 251,34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Привлечение молодых квалифицированных кадров в Городовиковский район на 2017-2019 годы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3340114570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100 000,00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населению</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3340114570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100 000,00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Резервный фонд местной администрации в рамках непрограммных направлений расходов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87 000,00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Пособия, компенсации, меры социальной поддержки по публичным нормативным обязательствам</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7410190530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87 000,00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вопросы в области социальной политики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90 938,37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Осуществление переданных государственных полномочий по опеке и попечительству</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90 938,37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63 054,71</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18 981,88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3450271020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8 901,78</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Физическая культура и спорт</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491 967,77</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Физическая культура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165 892,00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Проведение комплексных спортивных мероприятий среди населения района по видам спорта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55 400,00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55 400,00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Поддержка и развитие детского спорта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52 392,00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52 392,00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Участие спортивных делегаций района по видам спорта в республиканских, межрегиональных соревнованиях</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27 600,00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4 400,00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23 200,00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Проведение иных мероприятий по молодежной политике</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10 500,00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10 500,00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Поощрение спортсменов, достигших высоких спортивных результатов и тренеров, обеспечивающих их подготовку и выступление</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3320114550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вопросы в области физической культуры и спорта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326 075,77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326 075,77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253 159,89</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3350100120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72 915,88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Контрольно-счетная палата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581 580,00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581 580,00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581 580,00</w:t>
            </w:r>
          </w:p>
        </w:tc>
      </w:tr>
      <w:tr w:rsidR="00FA7347" w:rsidRPr="00FA7347" w:rsidTr="00FA7347">
        <w:trPr>
          <w:trHeight w:val="112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"Расходы на обеспечение деятельности руководителя контрольно-счетного органа муниципального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581 580,00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413 510,25</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109 632,74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51 060,00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6 870,00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7130100120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507,01</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Финансовое управление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15 641 121,13</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4 258 070,15</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4 258 070,15</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2 948 666,61</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1 717 955,23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636,00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452 563,63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434 520,35</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307 514,37</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35 477,03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Передаваемые полномочия по организации формирования, исполнения и контроля за исполнением бюджетов поселений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35301М5020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1 309 403,54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35301М5020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1 053 797,07</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35301М5020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255 606,47</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Национальная экономика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1 795 200,00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Дорожное хозяйство (дорожные фонды)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1 795 200,00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38201М4020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1 795 200,00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38201М4020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1 795 200,00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Жилищно-коммунальное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627 600,00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Коммунальное хозяйство</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627 600,00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 из бюджета муниципального района в бюджеты поселений по передаваемым полномочиям в части оформления права собственности объектов газоснабжения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38101М4010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263 700,00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38101М4010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263 700,00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 из бюджета муниципального района в бюджеты поселений по организации водоснабжения населения в границах поселения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38101М4060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363 900,00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05</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38101М4060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363 900,00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Культура, кинематография и средства массовой информации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3 225 610,00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Культура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3 225 610,00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Передоваемые полномочия по организации библиотечного обслуживания сельских библиотек</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32101М5010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905 400,00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32101М5010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905 400,00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32202R5580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2 320 210,00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межбюджетные трансферты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08</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32202R5580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540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2 320 210,00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Обслуживание государственного и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4 940,98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Обслуживание государственного внутреннего и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4 940,98</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Обслуживание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3520121510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4 940,98</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Обслуживание муниципального долга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3520121510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730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4 940,98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Межбюджетные трансферты общего характера бюджетам бюджетной системы Российской Федерации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5 729 700,00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4 246 900,00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Выравнивание бюджетной обеспеченности поселений за счет средств районного фонда финансовой поддержки, поступивших из республиканского бюджета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35202М1010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4 246 900,00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Дотации на выравнивание бюджетной обеспеченности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35202М1010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511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4 246 900,00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дотации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1 482 800,00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Дотации бюджетам поселений на поддержку мер по обеспечению сбалансированности бюджетов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35202М1020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1 482 800,00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дотации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722</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35202М1020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512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1 482 800,00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Управление образования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207 645 502,18</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200 923 039,18</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Дошкольное 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45 762 443,85</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муниципальных дошкольных образовательных организаций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10 739 562,76</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6 312 086,12</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1 918 989,42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150 490,30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2 261 660,43</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19 530,00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41 435,00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35 171,49</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муниципальных дошкольных образовательных организаций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5 378 219,77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3110102090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5 378 219,77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3110113520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404 018,00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3110113520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404 018,00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Осуществление переданных государственных полномочий в сфере дошкольного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29 028 563,56</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20 122 442,52</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8 322 388,85</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2 800,00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3110271060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580 932,19</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141 500,00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141 500,00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70 579,76</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70 579,76</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Общее образование</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123 718 075,00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муниципальных общеобразовательных организаций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10 654 899,54</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59 840,00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6 600,00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13 239,68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190 503,52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10 176 560,23</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36 889,00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90 834,29</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77 001,49</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3 431,33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муниципальных общеобразовательных организаций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2 604 614,23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3120101090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2 604 614,23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Реализация мероприятий, направленных на текущий ремонт зданий и сооружений учреждений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3120113520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479 020,00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3120113520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479 020,00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Софинансирование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116 630,00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4 500,00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49 790,00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31201L0970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62 340,00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Осуществление переданных государственных полномочий на реализацию государственного стандарта общего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106 619 739,51</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74 117 777,59</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30 644 733,71</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8 762,00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1 848 466,21</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31202R0970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1 943 830,00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31202R0970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1 943 830,00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Реализация мероприятий, направленных на модернизацию региональных систем общего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3120313510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251 522,39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3120313510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251 522,39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Организация занятости детей и подростков в каникулярное время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3140113540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64 644,57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3140113540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64 644,57</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861 018,26</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861 018,26</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Предоставление дистанционно общего образования детям-инвалидам</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3850213610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8 064,00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3850213610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8 064,00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114 092,50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02</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114 092,50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Дополнительное образование детей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18 690 525,25</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10 957 584,82</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7 691 848,02</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2 284 100,07</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42 998,04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711 392,20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Премии и гранты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350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1 302,00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налога на имущество организаций и земельного налога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93 126,00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132 618,49</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 за счет безвозмездных поступлений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429 355,33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21 910,00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407 445,33</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(оказание услуг) муниципальных образовательных организаций дополнительного образования детей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45 679,00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3130102590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45 679,00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2 179 244,38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732 000,00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1 447 244,38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Модернизация тепловой энергетики, в том числе с внедрением в качестве источников энергии вторичных энергетических ресурсов за счет бюджетного кредита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384011551К</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3 000 000,00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384011551К</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2 963 520,00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384011551К</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36 480,00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Софинансирование мероприятий на реализацию государственной программы Российской Федерации "Доступная среда" на 2011 - 2020 годы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38501L0270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114 900,00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38501L0270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95 000,00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38501L0270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19 900,00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Реализация мероприятий государственной программы Российской Федерации "Доступная среда" на 2011 - 2020 годы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38502R0270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1 914 900,00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38502R0270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1 189 650,00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38502R0270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725 250,00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48 861,72</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48 861,72</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Молодежная политика и оздоровление детей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4 435 606,03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Реализация мероприятий, направленных на проведение оздоровительной кампании детей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3140113530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138 700,00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3140113530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138 700,00</w:t>
            </w:r>
          </w:p>
        </w:tc>
      </w:tr>
      <w:tr w:rsidR="00FA7347" w:rsidRPr="00FA7347" w:rsidTr="00FA7347">
        <w:trPr>
          <w:trHeight w:val="90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Субсидии бюджетам муниципальных образований на организацию отдыха детей в каникулярное время в лагерях дневного пребывания на базе муниципальных образовательных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3140173170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702 174,00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3140173170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702 174,00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Реализация мероприятий, направленных на проведение оздоровительной кампании детей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3140213530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109 820,49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3140213530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109 820,49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оздоровительного лагеря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908 690,73</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403 678,18</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111 723,59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11 500,00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367 999,72</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12 789,24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оздоровительного лагеря за счет платных услуг</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2 193 697,61</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515 329,03</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155 629,39</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1 522 739,19</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3160207590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Реализация мероприятий, направленных на текущий ремонт зданий и сооружений учреждений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3160213520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370 439,20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3160213520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370 439,20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Мероприятия по профилактике терроризма и экстремизма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12 084,00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4220129580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12 084,00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вопросы в области образования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8 316 389,05</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558 184,35</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431 840,41</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126 343,94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содержание методкабинета образования и бухгалтерии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7 758 204,70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казенных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5 770 255,22</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119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1 654 406,70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115 824,68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131 081,83</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2 677,00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07</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09</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3160101030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83 959,27</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Социальная политика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6 722 463,00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Охрана семьи и детства</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6 175 887,00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Выплата компенсации части родительской платы за присмотр и уход за детьми в образовательных организациях</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3110271130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2 555 146,00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3110271130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37 603,00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3110271130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2 517 543,00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Содержание ребенка в семье опекуна и приемной семье, а также вознаграждение, причитающееся приемному родителю</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3 620 741,00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31 979,00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Пособия, компенсации, меры социальной поддержки по публичным нормативным обязательствам</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1 961 927,00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Иные выплаты населению</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04</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3120271140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1 626 835,00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Другие вопросы в области социальной политики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546 576,00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Осуществление переданных государственных полномочий по поддержке детей-сирот и детей, оставшихся без попечения родителей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546 576,00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419 927,92</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121 648,08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723</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06</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3160371150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5 000,00</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Комитет по земельным и имущественным отношениям Городовиковского районного муниципального образования Республики Калмыкия</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2 399 954,75</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00</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2 399 954,75</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lastRenderedPageBreak/>
              <w:t>Другие общегосударственные вопросы</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2 399 954,75</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обеспечение деятельности прочих муниципальных учреждений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3610109010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42 972,28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3610109010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35 000,00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3610109010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7 972,28</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Проведение предпродажной подготовки объектов приватизации</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3610122520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32 682,93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3610122520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32 682,93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Выполнение кадастровых работ по формированию земельных участков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3610122540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264 264,44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3610122540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264 264,44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Расходы на выплаты по оплате труда работников и на обеспечение функций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000</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2 060 035,10</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Фонд оплаты труда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121</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1 295 472,46</w:t>
            </w:r>
          </w:p>
        </w:tc>
      </w:tr>
      <w:tr w:rsidR="00FA7347" w:rsidRPr="00FA7347" w:rsidTr="00FA7347">
        <w:trPr>
          <w:trHeight w:val="67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129</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345 465,54</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Закупка товаров, работ, услуг в сфере информационно-коммуникационных технологий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281 676,83</w:t>
            </w:r>
          </w:p>
        </w:tc>
      </w:tr>
      <w:tr w:rsidR="00FA7347" w:rsidRPr="00FA7347" w:rsidTr="00FA7347">
        <w:trPr>
          <w:trHeight w:val="450"/>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Прочая 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244</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129 700,73</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прочих налогов, сборов</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852</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2 629,00</w:t>
            </w:r>
          </w:p>
        </w:tc>
      </w:tr>
      <w:tr w:rsidR="00FA7347" w:rsidRPr="00FA7347" w:rsidTr="00FA7347">
        <w:trPr>
          <w:trHeight w:val="255"/>
        </w:trPr>
        <w:tc>
          <w:tcPr>
            <w:tcW w:w="46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Уплата иных платежей</w:t>
            </w:r>
          </w:p>
        </w:tc>
        <w:tc>
          <w:tcPr>
            <w:tcW w:w="620" w:type="dxa"/>
            <w:tcBorders>
              <w:top w:val="nil"/>
              <w:left w:val="single" w:sz="4" w:space="0" w:color="auto"/>
              <w:bottom w:val="single" w:sz="4" w:space="0" w:color="auto"/>
              <w:right w:val="nil"/>
            </w:tcBorders>
            <w:shd w:val="clear" w:color="auto" w:fill="auto"/>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724</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01</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13</w:t>
            </w:r>
          </w:p>
        </w:tc>
        <w:tc>
          <w:tcPr>
            <w:tcW w:w="114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3630100120</w:t>
            </w:r>
          </w:p>
        </w:tc>
        <w:tc>
          <w:tcPr>
            <w:tcW w:w="620" w:type="dxa"/>
            <w:tcBorders>
              <w:top w:val="nil"/>
              <w:left w:val="single" w:sz="4" w:space="0" w:color="auto"/>
              <w:bottom w:val="single" w:sz="4" w:space="0" w:color="auto"/>
              <w:right w:val="nil"/>
            </w:tcBorders>
            <w:shd w:val="clear" w:color="auto" w:fill="auto"/>
            <w:noWrap/>
            <w:vAlign w:val="bottom"/>
            <w:hideMark/>
          </w:tcPr>
          <w:p w:rsidR="00FA7347" w:rsidRPr="00FA7347" w:rsidRDefault="00FA7347" w:rsidP="00FA7347">
            <w:pPr>
              <w:rPr>
                <w:rFonts w:ascii="Arial" w:hAnsi="Arial" w:cs="Arial"/>
                <w:sz w:val="16"/>
                <w:szCs w:val="16"/>
              </w:rPr>
            </w:pPr>
            <w:r w:rsidRPr="00FA7347">
              <w:rPr>
                <w:rFonts w:ascii="Arial" w:hAnsi="Arial" w:cs="Arial"/>
                <w:sz w:val="16"/>
                <w:szCs w:val="16"/>
              </w:rPr>
              <w:t>853</w:t>
            </w:r>
          </w:p>
        </w:tc>
        <w:tc>
          <w:tcPr>
            <w:tcW w:w="1820" w:type="dxa"/>
            <w:tcBorders>
              <w:top w:val="nil"/>
              <w:left w:val="nil"/>
              <w:bottom w:val="single" w:sz="4"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sz w:val="16"/>
                <w:szCs w:val="16"/>
              </w:rPr>
            </w:pPr>
            <w:r w:rsidRPr="00FA7347">
              <w:rPr>
                <w:rFonts w:ascii="Arial" w:hAnsi="Arial" w:cs="Arial"/>
                <w:sz w:val="16"/>
                <w:szCs w:val="16"/>
              </w:rPr>
              <w:t>5 090,54</w:t>
            </w:r>
          </w:p>
        </w:tc>
      </w:tr>
      <w:tr w:rsidR="00FA7347" w:rsidRPr="00FA7347" w:rsidTr="00FA7347">
        <w:trPr>
          <w:trHeight w:val="255"/>
        </w:trPr>
        <w:tc>
          <w:tcPr>
            <w:tcW w:w="585" w:type="dxa"/>
            <w:tcBorders>
              <w:top w:val="single" w:sz="8" w:space="0" w:color="auto"/>
              <w:left w:val="single" w:sz="8" w:space="0" w:color="auto"/>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620"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620"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620" w:type="dxa"/>
            <w:tcBorders>
              <w:top w:val="single" w:sz="8" w:space="0" w:color="auto"/>
              <w:left w:val="nil"/>
              <w:bottom w:val="single" w:sz="8" w:space="0" w:color="auto"/>
              <w:right w:val="nil"/>
            </w:tcBorders>
            <w:shd w:val="clear" w:color="auto" w:fill="auto"/>
            <w:noWrap/>
            <w:vAlign w:val="bottom"/>
            <w:hideMark/>
          </w:tcPr>
          <w:p w:rsidR="00FA7347" w:rsidRPr="00FA7347" w:rsidRDefault="00FA7347" w:rsidP="00FA7347">
            <w:pPr>
              <w:rPr>
                <w:rFonts w:ascii="Arial" w:hAnsi="Arial" w:cs="Arial"/>
                <w:sz w:val="20"/>
                <w:szCs w:val="20"/>
              </w:rPr>
            </w:pPr>
            <w:r w:rsidRPr="00FA7347">
              <w:rPr>
                <w:rFonts w:ascii="Arial" w:hAnsi="Arial" w:cs="Arial"/>
                <w:sz w:val="20"/>
                <w:szCs w:val="20"/>
              </w:rPr>
              <w:t> </w:t>
            </w:r>
          </w:p>
        </w:tc>
        <w:tc>
          <w:tcPr>
            <w:tcW w:w="17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A7347" w:rsidRPr="00FA7347" w:rsidRDefault="00FA7347" w:rsidP="00FA7347">
            <w:pPr>
              <w:jc w:val="right"/>
              <w:rPr>
                <w:rFonts w:ascii="Arial" w:hAnsi="Arial" w:cs="Arial"/>
                <w:b/>
                <w:bCs/>
                <w:sz w:val="20"/>
                <w:szCs w:val="20"/>
              </w:rPr>
            </w:pPr>
            <w:r w:rsidRPr="00FA7347">
              <w:rPr>
                <w:rFonts w:ascii="Arial" w:hAnsi="Arial" w:cs="Arial"/>
                <w:b/>
                <w:bCs/>
                <w:sz w:val="20"/>
                <w:szCs w:val="20"/>
              </w:rPr>
              <w:t>Всего</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7347" w:rsidRPr="00FA7347" w:rsidRDefault="00FA7347" w:rsidP="00FA7347">
            <w:pPr>
              <w:jc w:val="right"/>
              <w:rPr>
                <w:rFonts w:ascii="Arial" w:hAnsi="Arial" w:cs="Arial"/>
                <w:b/>
                <w:bCs/>
                <w:sz w:val="20"/>
                <w:szCs w:val="20"/>
              </w:rPr>
            </w:pPr>
            <w:r w:rsidRPr="00FA7347">
              <w:rPr>
                <w:rFonts w:ascii="Arial" w:hAnsi="Arial" w:cs="Arial"/>
                <w:b/>
                <w:bCs/>
                <w:sz w:val="20"/>
                <w:szCs w:val="20"/>
              </w:rPr>
              <w:t>259732732,88</w:t>
            </w:r>
          </w:p>
        </w:tc>
      </w:tr>
    </w:tbl>
    <w:p w:rsidR="00422B4B" w:rsidRDefault="00422B4B" w:rsidP="00C84D40"/>
    <w:p w:rsidR="00033BD7" w:rsidRDefault="00033BD7" w:rsidP="00C84D40"/>
    <w:p w:rsidR="00033BD7" w:rsidRDefault="00033BD7" w:rsidP="00033BD7">
      <w:pPr>
        <w:jc w:val="right"/>
      </w:pPr>
      <w:r>
        <w:t>Приложение 4</w:t>
      </w:r>
    </w:p>
    <w:p w:rsidR="00033BD7" w:rsidRDefault="00033BD7" w:rsidP="00033BD7">
      <w:pPr>
        <w:jc w:val="right"/>
      </w:pPr>
      <w:r>
        <w:t xml:space="preserve">К Собрания депутатов </w:t>
      </w:r>
    </w:p>
    <w:p w:rsidR="00033BD7" w:rsidRDefault="00033BD7" w:rsidP="00033BD7">
      <w:pPr>
        <w:jc w:val="right"/>
      </w:pPr>
      <w:r>
        <w:t>Городовиковского районного</w:t>
      </w:r>
    </w:p>
    <w:p w:rsidR="00033BD7" w:rsidRDefault="00033BD7" w:rsidP="00033BD7">
      <w:pPr>
        <w:jc w:val="right"/>
      </w:pPr>
      <w:r>
        <w:t>Муниципального образования</w:t>
      </w:r>
    </w:p>
    <w:p w:rsidR="00033BD7" w:rsidRDefault="00033BD7" w:rsidP="00033BD7">
      <w:pPr>
        <w:jc w:val="right"/>
      </w:pPr>
      <w:r>
        <w:t xml:space="preserve"> Республики Калмыкия</w:t>
      </w:r>
    </w:p>
    <w:p w:rsidR="00033BD7" w:rsidRDefault="003670B9" w:rsidP="00033BD7">
      <w:pPr>
        <w:jc w:val="right"/>
      </w:pPr>
      <w:r>
        <w:t>№ 201 от 14.06.</w:t>
      </w:r>
      <w:r w:rsidR="00033BD7">
        <w:t>2018 г.</w:t>
      </w:r>
    </w:p>
    <w:p w:rsidR="00033BD7" w:rsidRDefault="00033BD7" w:rsidP="00033BD7">
      <w:pPr>
        <w:jc w:val="right"/>
      </w:pPr>
      <w:r>
        <w:t>«Об исполнении бюджета</w:t>
      </w:r>
    </w:p>
    <w:p w:rsidR="00033BD7" w:rsidRDefault="00033BD7" w:rsidP="00033BD7">
      <w:pPr>
        <w:jc w:val="right"/>
      </w:pPr>
      <w:r>
        <w:t xml:space="preserve"> Городовиковского районного</w:t>
      </w:r>
    </w:p>
    <w:p w:rsidR="00033BD7" w:rsidRDefault="00033BD7" w:rsidP="00033BD7">
      <w:pPr>
        <w:jc w:val="right"/>
      </w:pPr>
      <w:r>
        <w:t xml:space="preserve">Муниципального образования </w:t>
      </w:r>
    </w:p>
    <w:p w:rsidR="00033BD7" w:rsidRDefault="00033BD7" w:rsidP="00033BD7">
      <w:pPr>
        <w:jc w:val="right"/>
      </w:pPr>
      <w:r>
        <w:t>Республики Калмыкия за 2017 год»</w:t>
      </w:r>
    </w:p>
    <w:p w:rsidR="00033BD7" w:rsidRDefault="00033BD7" w:rsidP="00033BD7">
      <w:pPr>
        <w:jc w:val="right"/>
      </w:pPr>
    </w:p>
    <w:p w:rsidR="00033BD7" w:rsidRPr="00FA7347" w:rsidRDefault="00033BD7" w:rsidP="00033BD7">
      <w:pPr>
        <w:jc w:val="center"/>
        <w:rPr>
          <w:b/>
        </w:rPr>
      </w:pPr>
      <w:r w:rsidRPr="00FA7347">
        <w:rPr>
          <w:b/>
        </w:rPr>
        <w:t>Распределение бюджетных ассигнований по сводной бюджетной росписи расходов</w:t>
      </w:r>
    </w:p>
    <w:p w:rsidR="00033BD7" w:rsidRDefault="00033BD7" w:rsidP="00033BD7">
      <w:pPr>
        <w:jc w:val="center"/>
      </w:pPr>
      <w:r>
        <w:rPr>
          <w:b/>
        </w:rPr>
        <w:t>На реализацию целевых программ за 2017 год</w:t>
      </w:r>
    </w:p>
    <w:p w:rsidR="00033BD7" w:rsidRDefault="00033BD7" w:rsidP="00C84D40"/>
    <w:p w:rsidR="00033BD7" w:rsidRDefault="00033BD7" w:rsidP="00C84D40"/>
    <w:tbl>
      <w:tblPr>
        <w:tblW w:w="10077" w:type="dxa"/>
        <w:tblInd w:w="96" w:type="dxa"/>
        <w:tblLook w:val="04A0"/>
      </w:tblPr>
      <w:tblGrid>
        <w:gridCol w:w="4140"/>
        <w:gridCol w:w="1300"/>
        <w:gridCol w:w="880"/>
        <w:gridCol w:w="880"/>
        <w:gridCol w:w="880"/>
        <w:gridCol w:w="1997"/>
      </w:tblGrid>
      <w:tr w:rsidR="00033BD7" w:rsidRPr="00033BD7" w:rsidTr="003670B9">
        <w:trPr>
          <w:trHeight w:val="393"/>
        </w:trPr>
        <w:tc>
          <w:tcPr>
            <w:tcW w:w="4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BD7" w:rsidRPr="00033BD7" w:rsidRDefault="00033BD7" w:rsidP="00033BD7">
            <w:pPr>
              <w:jc w:val="center"/>
              <w:rPr>
                <w:rFonts w:ascii="Arial" w:hAnsi="Arial" w:cs="Arial"/>
                <w:b/>
                <w:bCs/>
                <w:sz w:val="16"/>
                <w:szCs w:val="16"/>
              </w:rPr>
            </w:pPr>
            <w:r w:rsidRPr="00033BD7">
              <w:rPr>
                <w:rFonts w:ascii="Arial" w:hAnsi="Arial" w:cs="Arial"/>
                <w:b/>
                <w:bCs/>
                <w:sz w:val="16"/>
                <w:szCs w:val="16"/>
              </w:rPr>
              <w:t>Наименование показателя</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BD7" w:rsidRPr="00033BD7" w:rsidRDefault="00033BD7" w:rsidP="00033BD7">
            <w:pPr>
              <w:jc w:val="center"/>
              <w:rPr>
                <w:rFonts w:ascii="Arial" w:hAnsi="Arial" w:cs="Arial"/>
                <w:b/>
                <w:bCs/>
                <w:sz w:val="16"/>
                <w:szCs w:val="16"/>
              </w:rPr>
            </w:pPr>
            <w:r w:rsidRPr="00033BD7">
              <w:rPr>
                <w:rFonts w:ascii="Arial" w:hAnsi="Arial" w:cs="Arial"/>
                <w:b/>
                <w:bCs/>
                <w:sz w:val="16"/>
                <w:szCs w:val="16"/>
              </w:rPr>
              <w:t>ЦСР</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33BD7" w:rsidRPr="00033BD7" w:rsidRDefault="00033BD7" w:rsidP="00033BD7">
            <w:pPr>
              <w:jc w:val="center"/>
              <w:rPr>
                <w:rFonts w:ascii="Arial" w:hAnsi="Arial" w:cs="Arial"/>
                <w:b/>
                <w:bCs/>
                <w:sz w:val="16"/>
                <w:szCs w:val="16"/>
              </w:rPr>
            </w:pPr>
            <w:r w:rsidRPr="00033BD7">
              <w:rPr>
                <w:rFonts w:ascii="Arial" w:hAnsi="Arial" w:cs="Arial"/>
                <w:b/>
                <w:bCs/>
                <w:sz w:val="16"/>
                <w:szCs w:val="16"/>
              </w:rPr>
              <w:t>РЗ</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33BD7" w:rsidRPr="00033BD7" w:rsidRDefault="00033BD7" w:rsidP="00033BD7">
            <w:pPr>
              <w:jc w:val="center"/>
              <w:rPr>
                <w:rFonts w:ascii="Arial" w:hAnsi="Arial" w:cs="Arial"/>
                <w:b/>
                <w:bCs/>
                <w:sz w:val="16"/>
                <w:szCs w:val="16"/>
              </w:rPr>
            </w:pPr>
            <w:r w:rsidRPr="00033BD7">
              <w:rPr>
                <w:rFonts w:ascii="Arial" w:hAnsi="Arial" w:cs="Arial"/>
                <w:b/>
                <w:bCs/>
                <w:sz w:val="16"/>
                <w:szCs w:val="16"/>
              </w:rPr>
              <w:t>ПР</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33BD7" w:rsidRPr="00033BD7" w:rsidRDefault="00033BD7" w:rsidP="00033BD7">
            <w:pPr>
              <w:jc w:val="center"/>
              <w:rPr>
                <w:rFonts w:ascii="Arial" w:hAnsi="Arial" w:cs="Arial"/>
                <w:b/>
                <w:bCs/>
                <w:sz w:val="16"/>
                <w:szCs w:val="16"/>
              </w:rPr>
            </w:pPr>
            <w:r w:rsidRPr="00033BD7">
              <w:rPr>
                <w:rFonts w:ascii="Arial" w:hAnsi="Arial" w:cs="Arial"/>
                <w:b/>
                <w:bCs/>
                <w:sz w:val="16"/>
                <w:szCs w:val="16"/>
              </w:rPr>
              <w:t>ВР</w:t>
            </w:r>
          </w:p>
        </w:tc>
        <w:tc>
          <w:tcPr>
            <w:tcW w:w="1997" w:type="dxa"/>
            <w:tcBorders>
              <w:top w:val="single" w:sz="8" w:space="0" w:color="auto"/>
              <w:left w:val="nil"/>
              <w:bottom w:val="single" w:sz="8" w:space="0" w:color="auto"/>
              <w:right w:val="single" w:sz="8" w:space="0" w:color="auto"/>
            </w:tcBorders>
            <w:shd w:val="clear" w:color="auto" w:fill="auto"/>
            <w:vAlign w:val="center"/>
            <w:hideMark/>
          </w:tcPr>
          <w:p w:rsidR="00033BD7" w:rsidRPr="00033BD7" w:rsidRDefault="00033BD7" w:rsidP="00033BD7">
            <w:pPr>
              <w:jc w:val="center"/>
              <w:rPr>
                <w:rFonts w:ascii="Arial" w:hAnsi="Arial" w:cs="Arial"/>
                <w:b/>
                <w:bCs/>
                <w:sz w:val="16"/>
                <w:szCs w:val="16"/>
              </w:rPr>
            </w:pPr>
            <w:r w:rsidRPr="00033BD7">
              <w:rPr>
                <w:rFonts w:ascii="Arial" w:hAnsi="Arial" w:cs="Arial"/>
                <w:b/>
                <w:bCs/>
                <w:sz w:val="16"/>
                <w:szCs w:val="16"/>
              </w:rPr>
              <w:t>исполнено</w:t>
            </w:r>
          </w:p>
        </w:tc>
      </w:tr>
      <w:tr w:rsidR="00033BD7" w:rsidRPr="00033BD7" w:rsidTr="003670B9">
        <w:trPr>
          <w:trHeight w:val="675"/>
        </w:trPr>
        <w:tc>
          <w:tcPr>
            <w:tcW w:w="414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Муниципальная программа ГРМО РК «Развитие образования и воспитание в Городовиковском районе» на 2015-2020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3100000000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199 180 257,56</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системы дошкольного образования»   муниципальной программы  «Развитие образования и воспитание в Городовиковском районе»  на 2015 – 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48 105 510,09</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16 521 800,53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Расходы на обеспечение деятельности (оказание услуг) муниципальных дошкольных образовательных организаций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10 739 562,76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10 739 562,76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Дошкольное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10 739 562,76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6 312 086,12</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1 918 989,42</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150 490,30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2 261 660,43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Премии и гранты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19 530,00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налога на имущество организаций и земельного налога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41 435,00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35 171,49</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(оказание услуг) муниципальных дошкольных образовательных организаций за счет платных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3110102090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5 378 219,77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5 378 219,77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Дошкольное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5 378 219,77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3110102090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5 378 219,77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направленных на текущий ремонт зданий и сооружений учреждений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404 018,00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404 018,00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Дошкольное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404 018,00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404 018,00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 xml:space="preserve">Обеспечение расходных обязательств муниципальных дошкольных образовательных учреждений, возникающих при выполнении передаваемых полномочий </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31 583 709,56</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переданных государственных полномочий в сфере дошкольного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3110271060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29 028 563,56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29 028 563,56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Дошкольное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29 028 563,56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20 122 442,52</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8 322 388,85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2 800,00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580 932,19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Выплата компенсации части родительской платы за присмотр и уход за детьми в образовательных организациях</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3110271130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2 555 146,00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3110271130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2 555 146,00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Охрана семьи и детства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3110271130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2 555 146,00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3110271130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37 603,00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Пособия, компенсации и иные социальные выплаты гражданам, кроме публичных нормативных обязательств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3110271130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2 517 543,00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системы общего образования» муниципальной программы «Развитие образования и воспитание в Городовиковском районе» на 2015-2020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126 290 996,67</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13 855 163,77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(оказание услуг) муниципальных общеобразовательных организаций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10 654 899,54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10 654 899,54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10 654 899,54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59 840,00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6 600,00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13 239,68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190 503,52</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10 176 560,23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Премии и гранты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36 889,00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налога на имущество организаций и земельного налога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90 834,29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77 001,49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3 431,33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(оказание услуг) муниципальных общеобразовательных организаций за счет платных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3120101090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2 604 614,23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2 604 614,23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2 604 614,23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3120101090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2 604 614,23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направленных на текущий ремонт зданий и сооружений учреждений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479 020,00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479 020,00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479 020,00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479 020,00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Софинансирование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31201L0970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116 630,00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31201L0970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116 630,00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31201L0970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116 630,00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31201L0970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4 500,00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Закупка товаров, работ, услуг в целях капитального ремонта государственного (муниципального) имущества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31201L0970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49 790,00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31201L0970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62 340,00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расходных обязательств муниципальных образовательных учреждений, возникающих при выполнении передаваемых полномочий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112 184 310,51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переданных государственных полномочий на реализацию государственного стандарта общего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106 619 739,51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106 619 739,51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106 619 739,51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74 117 777,59</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30 644 733,71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8 762,00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1 848 466,21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Содержание ребенка в семье опекуна и приемной семье, а также вознаграждение, причитающееся приемному родителю</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3120271140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3 620 741,00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3120271140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3 620 741,00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Охрана семьи и детства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3120271140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3 620 741,00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3120271140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31 979,00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Пособия, компенсации, меры социальной поддержки по публичным нормативным обязательствам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3120271140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1 961 927,00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населению</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3120271140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1 626 835,00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31202R0970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1 943 830,00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31202R0970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1 943 830,00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31202R0970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1 943 830,00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31202R0970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1 943 830,00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Модернизация муниципальных систем общего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3120300000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251 522,39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направленных на модернизацию региональных систем общего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3120313510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251 522,39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3120313510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251 522,39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3120313510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251 522,39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3120313510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251 522,39</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системы дополнительного образования и воспитания детей» муниципальной программы «Развитие образования и воспитание в Городовиковском районе» на 2015-2020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3130000000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11 432 619,15</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Организация предоставления дополнительного образования детей в муниципальных образовательных учреждениях</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3130100000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11 432 619,15</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(оказание услуг) муниципальных образовательных организаций дополнительного образования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10 957 584,82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10 957 584,82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10 957 584,82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7 691 848,02</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2 284 100,07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42 998,04</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711 392,20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Премии и гранты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1 302,00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налога на имущество организаций и земельного налога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93 126,00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132 618,49</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(оказание услуг) муниципальных образовательных организаций дополнительного образования детей за счет безвозмездных поступлений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3130102510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429 355,33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429 355,33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429 355,33</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21 910,00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407 445,33</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(оказание услуг) муниципальных образовательных организаций дополнительного образования детей за счет платных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3130102590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45 679,00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45 679,00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45 679,00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3130102590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45 679,00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«Организация отдыха детей в каникулярное время» муниципальной программы «Развитие образования и воспитание в Городовиковском районе» на 2015-2020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3140000000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1 015 339,06</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Деятельность лагерей с дневным пребыванием детей на базе муниципальных образовательных учреждений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3140100000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905 518,57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направленных на проведение оздоровительной кампании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3140113530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138 700,00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138 700,00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Молодежная политика и оздоровление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138 700,00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138 700,00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Организация занятости детей и подростков в каникулярное время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3140113540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64 644,57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3140113540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64 644,57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3140113540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64 644,57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3140113540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64 644,57</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Субсидии бюджетам муниципальных образований на организацию отдыха детей в каникулярное время в лагерях дневного пребывания на базе муниципальных образовательных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3140173170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702 174,00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3140173170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702 174,00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Молодежная политика и оздоровление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3140173170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702 174,00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3140173170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702 174,00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Деятельность оздоровительного лагеря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3140200000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109 820,49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направленных на проведение оздоровительной кампании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3140213530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109 820,49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3140213530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109 820,49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Молодежная политика и оздоровление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3140213530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109 820,49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3140213530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109 820,49</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«Создание условия для реализации муниципальной программы» муниципальной программы «Развитие образования и воспитание в Городовиковском районе» на 2015-2020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12 335 792,59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функций Управления образования и оплаты труда работников Управления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8 316 389,05</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558 184,35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558 184,35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558 184,35</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431 840,41</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126 343,94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содержание методкабинета образования и бухгалтерии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7 758 204,70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7 758 204,70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7 758 204,70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5 770 255,22</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1 654 406,70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115 824,68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131 081,83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2 677,00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3160101030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83 959,27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деятельности оздоровительного лагеря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3 472 827,54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оздоровительного лагеря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908 690,73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908 690,73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Молодежная политика и оздоровление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908 690,73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403 678,18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111 723,59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11 500,00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367 999,72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12 789,24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оздоровительного лагеря за счет платных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3160207590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2 193 697,61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2 193 697,61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Молодежная политика и оздоровление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2 193 697,61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515 329,03</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155 629,39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1 522 739,19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3160207590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направленных на текущий ремонт зданий и сооружений учреждений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3160213520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370 439,20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370 439,20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Молодежная политика и оздоровление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370 439,20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3160213520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370 439,20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переданных государственных полномочий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3160300000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546 576,00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переданных государственных полномочий по поддержке детей-сирот и детей, оставшихся без попечения родителей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3160371150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546 576,00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3160371150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546 576,00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социальной политики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3160371150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546 576,00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3160371150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419 927,92</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3160371150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121 648,08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3160371150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Муниципальная программа Городовиковского РМО «Развитие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3200000000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7 546 665,38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библиотечного дела» муниципальной программы «Развитие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1 994 119,65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Деятельность муниципальных библиотек</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1 994 119,65</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Организация библиотечного обслуживания населения, комплектование и обеспечение сохранности библиотечных фондов библиотек</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3210105010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696 822,81</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3210105010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696 822,81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3210105010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696 822,81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3210105010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549 099,99</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3210105010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119 399,03</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3210105010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28 320,00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3210105010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3,79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Передаваемые полномочия по организации библиотечного обслуживания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32101М3010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391 896,84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32101М3010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391 896,84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32101М3010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391 896,84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32101М3010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273 247,93</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32101М3010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69 679,41</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32101М3010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15 023,77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32101М3010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33 945,73</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Передоваемые полномочия по организации библиотечного обслуживания сельских библиотек</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32101М5010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905 400,00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905 400,00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905 400,00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межбюджетные трансферты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32101М5010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540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905 400,00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досуга и повышение качества предоставления услуг  учреждений культуры» муниципальной программы «Развитие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3220000000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4 801 499,18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Мероприятия в сфере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3220100000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2 481 289,18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(оказание услуг) учреждений культуры за счет платных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3220105290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3220105290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3220105290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3220105290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Передаваемые полномочия по созданию досуга и обеспечению жителей поселения услугами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2 471 289,18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2 471 289,18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2 471 289,18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1 602 529,64</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440 566,97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83 032,12</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341 160,45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32201М2010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4 000,00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3220200000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2 320 210,00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32202R5580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2 320 210,00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32202R5580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2 320 210,00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32202R5580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2 320 210,00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межбюджетные трансферты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32202R5580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540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2 320 210,00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«Гармонизация межэтнических и межкультурных отношений» муниципальной программы «Развитие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3240000000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13 000,00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Развитие и укрепление толерантности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3240100000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13 000,00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Укрепление толерантности и профилактика экстремистской деятельности в молодежной среде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3240129530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3240129530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культуры, кинематографии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3240129530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3240129530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Развитие толерантной среды, гармонизация межэтнических и межкультурных отношений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3240129540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3240129540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культуры, кинематографии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3240129540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3240129540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64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«Обеспечивающая подпрограммы» муниципальной программы «Развитие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3250000000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738 046,55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деятельности учреждений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3250100000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738 046,55</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содержание учебно-методических кабинетов, централизованных бухгалтерий, групп хозяйственного обслуживания учреждений культуры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738 046,55</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Культура, кинематография и средства массовой информации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738 046,55</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культуры, кинематографии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738 046,55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502 800,00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персоналу казенных учреждений, за исключением фонда оплаты труда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122 232,13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112 651,00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3250105210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08</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363,42</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lastRenderedPageBreak/>
              <w:t>Муниципальная программа Городовиковского РМО «Развитие физической культуры, спорта и молодежной политики» на 2015-2020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3300000000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3 259 567,77</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молодежной политики (молодая семья)» муниципальной программы «Развитие физической культуры, спорта и молодежной политики»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2 657 600,00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Социальная адаптация молодых семей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2 657 600,00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Предоставление молодым семьям социальной выплаты на приобретение жилья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33101L0200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530 000,00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33101L0200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530 000,00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Социальное обеспечение населения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33101L0200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530 000,00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Субсидии гражданам на приобретение жилья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33101L0200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530 000,00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Обеспечения жильем молодых семей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33101R0200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843 348,66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33101R0200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843 348,66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Социальное обеспечение населения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33101R0200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843 348,66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Субсидии гражданам на приобретение жилья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33101R0200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843 348,66</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Обеспечения жильем молодых семей за счет средств федерального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33101R020Ф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1 284 251,34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33101R020Ф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1 284 251,34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Социальное обеспечение населения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33101R020Ф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1 284 251,34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Субсидии гражданам на приобретение жилья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33101R020Ф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322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1 284 251,34</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физической культуры и спорта» муниципальной программы «Развитие физической культуры, спорта и молодежной политики»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3320000000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165 892,00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Пропаганда физической культуры, спорта и туризма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3320100000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165 892,00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Проведение комплексных спортивных мероприятий среди населения района по видам спорта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3320114510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55 400,00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 и спорт</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55 400,00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55 400,00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55 400,00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Поддержка и развитие детского спорта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3320114520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52 392,00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 и спорт</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52 392,00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52 392,00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52 392,00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Участие спортивных делегаций района по видам спорта в республиканских, межрегиональных соревнованиях</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3320114530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27 600,00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 и спорт</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27 600,00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27 600,00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4 400,00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23 200,00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Проведение иных мероприятий по молодежной политике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3320114540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10 500,00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 и спорт</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10 500,00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10 500,00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10 500,00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Поощрение спортсменов, достигших высоких спортивных результатов и тренеров, обеспечивающих их подготовку и выступление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3320114550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 и спорт</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Премии и гранты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3320114550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20 000,00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«Комплексные меры противодействия злоупотреблению наркотикам и их незаконному обороту» муниципальной программы «Развитие физической культуры, спорта и молодежной политики»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3330000000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10 000,00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3330100000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Профилактика распространения наркомании и связанных с ней правонарушений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3330114550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3330114550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3330114550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3330114550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10 000,00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«Привлечение молодых квалифицированных кадров в Городовиковский район на 2017-2019 г.г.» муниципальной программы «Развитие физической культуры, спорта и молодежной политики»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3340000000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100 000,00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деятельности специалиста по молодежной политике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3340100000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100 000,00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Привлечение молодых квалифицированных кадров в Городовиковский район на 2017-2019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3340114570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3340114570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Социальное обеспечение населения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3340114570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населению</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3340114570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100 000,00</w:t>
            </w:r>
          </w:p>
        </w:tc>
      </w:tr>
      <w:tr w:rsidR="00033BD7" w:rsidRPr="00033BD7" w:rsidTr="003670B9">
        <w:trPr>
          <w:trHeight w:val="8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«Обеспечивающая подпрограммы» муниципальной программы «Развитие физической культуры, спорта и молодежной политики»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3350000000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326 075,77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3350100000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326 075,77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3350100120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326 075,77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Физическая культура и спорт</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326 075,77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физической культуры и спорта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326 075,77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253 159,89</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3350100120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72 915,88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Муниципальная программа Городовиковского РМО «Повышение эффективности муниципального управления» на 2015-2020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3400000000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10 981 047,73</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Подпрограмма «Организация муниципального управления» муниципальной программы «Повышение эффективности муниципального управления»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290 400,06</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Принятие и организация выполнения планов и программ комплексного социально-экономического развития муниципального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290 400,06</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Проведение административной реформы, развитие муниципальной службы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3410123510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23 100,00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23 100,00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23 100,00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23 100,00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Информатизация в органах местного самоуправления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3410123520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233 608,54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233 608,54</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233 608,54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83 128,54</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150 480,00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Формирование и развитие муниципального архива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3410123530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10 999,00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10 999,00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10 999,00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10 999,00</w:t>
            </w:r>
          </w:p>
        </w:tc>
      </w:tr>
      <w:tr w:rsidR="00033BD7" w:rsidRPr="00033BD7" w:rsidTr="003670B9">
        <w:trPr>
          <w:trHeight w:val="8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Повышение эффективности организационно-документационной деятельности администрации районного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3410123540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22 692,52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22 692,52</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22 692,52</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3410123540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22 692,52</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«Предупреждение и противодействие коррупции» муниципальной программы «Повышение эффективности муниципального управления»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3420000000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Минимизация коррупционных проявлений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3420100000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Создание комплексной системы противодействия коррупции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3420129510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3420129510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3420129510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3420129510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«Улучшение условий и охраны труда» муниципальной программы «Повышение эффективности муниципального управления»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3440000000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Пропаганда охраны труда и здоровья работников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3440200000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Организация и проведение мероприятий по охране труда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3440212520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3440212520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3440212520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3440212520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3440212520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«Обеспечивающая подпрограмма» муниципальной программы «Повышение эффективности муниципального управления»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3450000000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10 683 647,67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Содержание Центрального аппарата Администрации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3450100000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10 041 357,78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10 041 357,78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10 041 357,78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8 542 942,53</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4 584 487,19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14 739,28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1 315 222,82</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182 029,52</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2 248 265,70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налога на имущество организаций и земельного налога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44 186,00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8 238,00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145 774,02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1 498 415,25</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1 164 586,98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333 828,27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отдельных государственных полномочий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3450200000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642 289,89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переданных государственных полномочий по опеке и попечительству</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3450271020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90 938,37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90 938,37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социальной политики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90 938,37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63 054,71</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18 981,88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8 901,78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Осуществление переданных государственных полномочий в сфере дополнительного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3450271040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248 307,00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248 307,00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248 307,00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191 250,64</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3450271040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57 056,36</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переданных государственных полномочий в сфере архивного дела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3450271170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303 044,52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303 044,52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303 044,52</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231 757,24</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68 287,28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3450271170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Муниципальная программа Городовиковского РМО «Управление муниципальными финансами»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3500000000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9 992 711,13</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механизмов регулирования межбюджетных отношений» муниципальной программы «Управление муниципальными финансами»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3520000000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5 734 640,98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Эффективное управление муниципальным долгом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3520100000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4 940,98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Обслуживание муниципального долга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3520121510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4 940,98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Обслуживание государственного и муниципального долга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3520121510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4 940,98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Обслуживание государственного внутреннего и муниципального долга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3520121510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4 940,98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Обслуживание муниципального долга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3520121510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730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4 940,98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Финансовая поддержка поселений, входящих в состав муниципального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3520200000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5 729 700,00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Выравнивание бюджетной обеспеченности поселений за счет средств районного фонда финансовой поддержки, поступивших из республиканского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35202М1010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4 246 900,00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Межбюджетные трансферты общего характера бюджетам бюджетной системы Российской Федерации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35202М1010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4 246 900,00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35202М1010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4 246 900,00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Дотации на выравнивание бюджетной обеспеченности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35202М1010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511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4 246 900,00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Дотации бюджетам поселений на поддержку мер по обеспечению сбалансированности бюджетов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35202М1020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1 482 800,00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Межбюджетные трансферты общего характера бюджетам бюджетной системы Российской Федерации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35202М1020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1 482 800,00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дотации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35202М1020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1 482 800,00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дотации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35202М1020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512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1 482 800,00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«Обеспечивающая подпрограмма» муниципальной программы «Управление муниципальными финансами»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3530000000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4 258 070,15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Обеспечение деятельности финансового органа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3530100000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4 258 070,15</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2 948 666,61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2 948 666,61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2 948 666,61</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1 717 955,23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636,00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452 563,63</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434 520,35</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307 514,37</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35 477,03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Передаваемые полномочия по организации формирования, исполнения и контроля за исполнением бюджетов поселений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35301М5020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1 309 403,54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35301М5020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1 309 403,54</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35301М5020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1 309 403,54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35301М5020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1 053 797,07</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35301М5020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255 606,47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Муниципальная программа Городовиковского РМО «Развитие сельского хозяйства и управление муниципальным имуществом»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3600000000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5 743 612,58</w:t>
            </w:r>
          </w:p>
        </w:tc>
      </w:tr>
      <w:tr w:rsidR="00033BD7" w:rsidRPr="00033BD7" w:rsidTr="003670B9">
        <w:trPr>
          <w:trHeight w:val="13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«Управление муниципальным имуществом и расширение рынка сельскохозяйственной продукции» муниципальной программы «Развитие сельского хозяйства и управление муниципальным имуществом»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2 186 001,39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Управление муниципальным имуществом и земельными ресурсами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438 552,65</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прочих муниципальных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3610109010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42 972,28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3610109010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42 972,28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3610109010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42 972,28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3610109010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35 000,00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3610109010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7 972,28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Проведение предпродажной подготовки объектов приватизации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3610122520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32 682,93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32 682,93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32 682,93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32 682,93</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Выполнение кадастровых работ по формированию земельных участков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3610122540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264 264,44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264 264,44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264 264,44</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3610122540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264 264,44</w:t>
            </w:r>
          </w:p>
        </w:tc>
      </w:tr>
      <w:tr w:rsidR="00033BD7" w:rsidRPr="00033BD7" w:rsidTr="003670B9">
        <w:trPr>
          <w:trHeight w:val="64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направленные на стимулирование роста производства сельскохозяйственной продукции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98 633,00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98 633,00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98 633,00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98 633,00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Развитие сельского хозяйства и расширение рынка сельскохозяйственной продукции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1 642 501,23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Оказание содействия достижению целевых показателей реализации региональных программ развития агропромышленного комплекса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36102R5430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300 600,00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300 600,00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300 600,00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300 600,00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республиканского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36102R543Р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57 384,48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57 384,48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57 384,48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57 384,48</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Возмещение части процентной ставки по долгосрочным, среднесрочным и краткосрочным кредитам, взятыми малыми формами хозяйствования за счет средств федерального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36102R543Ф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1 090 276,15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1 090 276,15</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1 090 276,15</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1 090 276,15</w:t>
            </w:r>
          </w:p>
        </w:tc>
      </w:tr>
      <w:tr w:rsidR="00033BD7" w:rsidRPr="00033BD7" w:rsidTr="003670B9">
        <w:trPr>
          <w:trHeight w:val="13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республиканского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36102R544Р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740,60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36102R544Р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740,60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36102R544Р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740,60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36102R544Р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740,60</w:t>
            </w:r>
          </w:p>
        </w:tc>
      </w:tr>
      <w:tr w:rsidR="00033BD7" w:rsidRPr="00033BD7" w:rsidTr="003670B9">
        <w:trPr>
          <w:trHeight w:val="13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средств федерального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36102R544Ф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193 500,00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36102R544Ф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193 500,00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36102R544Ф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193 500,00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36102R544Ф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193 500,00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республиканского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3610300000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104 947,51</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республиканского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36103R543Р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5 247,51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36103R543Р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5 247,51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36103R543Р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5 247,51</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36103R543Р</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5 247,51</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средств федерального бюджета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36103R543Ф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99 700,00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36103R543Ф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99 700,00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36103R543Ф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99 700,00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36103R543Ф</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99 700,00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«Обеспечивающая подпрограммы» муниципальной программы «Развитие сельского хозяйства и управление муниципальным имуществом»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3630000000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3 557 611,19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деятельности Комитета по земельным и мущественным отношения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3630100000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2 060 035,10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2 060 035,10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2 060 035,10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2 060 035,10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1 295 472,46</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345 465,54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281 676,83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129 700,73</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прочих налогов, сборов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2 629,00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5 090,54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отдельных государственных полномочий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3630200000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1 497 576,09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Осуществление переданных государственных полномочий в сфере поддержки сельскохозяйственного производства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3630271050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1 497 576,09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3630271050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1 497 576,09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Сельское хозяйство и рыболовство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3630271050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1 497 576,09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3630271050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1 148 071,66</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3630271050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339 742,86</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3630271050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9 761,57</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Муниципальная программа Городовиковского РМО «Развитие муниципального хозяйства и устойчивое развитие сельских территорий»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3800000000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19 984 830,57</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жилищно-коммунального хозяйства» муниципальной программы «Развитие муниципального хозяйства и  устойчивое развитие сельских территорий»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5 428 753,64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Строительство и реконструкция объектов коммунальной инфраструктуры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2 076 550,10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Техническое обслуживание и ремонт объектов газового хозяйства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3810116010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104 643,79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Жилищно-коммунальное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3810116010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104 643,79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3810116010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104 643,79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3810116010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104 643,79</w:t>
            </w:r>
          </w:p>
        </w:tc>
      </w:tr>
      <w:tr w:rsidR="00033BD7" w:rsidRPr="00033BD7" w:rsidTr="003670B9">
        <w:trPr>
          <w:trHeight w:val="13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Софинансирование мероприятий по реализации федер. целевой программы "Устойчивое развитие сел. тер. на 2014 - 2017 годы и на период до 2020 года ("Строительство внутрипоселковых водопроводных разводящих сетей в п. Бурул Городов.р-на РК")</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38101L018Ш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529 009,31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Жилищно-коммунальное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38101L018Ш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529 009,31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38101L018Ш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529 009,31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38101L018Ш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529 009,31</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Софинансирование мероприятий на реконструкцию водопроводных сооружений в п.Розенталь центральной усадьбы СПК"Новый" Городовиков. района (2-ой пусковой комплекс)</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38101S6690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815 297,00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Жилищно-коммунальное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38101S6690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815 297,00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38101S6690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815 297,00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38101S6690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815 297,00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Иные межбюджетные трансферты из бюджета муниципального района в бюджеты поселений по передаваемым полномочиям в части оформления права собственности объектов газоснабжения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38101М4010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263 700,00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Жилищно-коммунальное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38101М4010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263 700,00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38101М4010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263 700,00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межбюджетные трансферты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38101М4010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540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263 700,00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Иные межбюджетные трансферты из бюджета муниципального района в бюджеты поселений по организации водоснабжения населения в границах поселения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38101М4060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363 900,00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Жилищно-коммунальное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38101М4060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363 900,00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38101М4060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363 900,00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межбюджетные трансферты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38101М4060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540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363 900,00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Улучшение экологической ситуации в муниципальном образовании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3 352 203,54</w:t>
            </w:r>
          </w:p>
        </w:tc>
      </w:tr>
      <w:tr w:rsidR="00033BD7" w:rsidRPr="00033BD7" w:rsidTr="003670B9">
        <w:trPr>
          <w:trHeight w:val="15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федеральной целевой программы "Устойчивое развитие сельских территорий на 2014 - 2017 годы и на период до 2020 года" за счет средств республиканского бюджета ("Строительство внутрипоселковых водопроводных разводящих сетей в п. Бурул Городовиковского района Республики Калмыкия")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38102R018Ш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3 352 203,54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Жилищно-коммунальное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38102R018Ш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3 352 203,54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Коммунальное хозяйство</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38102R018Ш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3 352 203,54</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38102R018Ш</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05</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3 352 203,54</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«Развитие дорожного хозяйства» муниципальной программы «Развитие муниципального хозяйства и  устойчивое развитие сельских территорий»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3820000000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4 240 132,41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Содержание объектов дорожного хозяйства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3820100000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4 240 132,41</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Ремонт и содержание автомобильных дорог общего пользования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3820117510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2 444 932,41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3820117510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2 444 932,41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Дорожное хозяйство (дорожные фонды)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3820117510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2 444 932,41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3820117510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855 972,41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3820117510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414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1 588 960,00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38201М4020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1 795 200,00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38201М4020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1 795 200,00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Дорожное хозяйство (дорожные фонды)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38201М4020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1 795 200,00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межбюджетные трансферты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38201М4020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540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1 795 200,00</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«Территориальное развитие (градостроительство и землеустройство)» муниципальной программы «Развитие муниципального хозяйства и  устойчивое развитие сельских территорий»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3830000000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Ведение информационной системы обеспечения градостроительной деятельности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3830100000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Автоматизированное формирование цифрового плана территории Городовиковского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3830122550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экономика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3830122550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вопросы в области национальной экономики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3830122550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3830122550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Подпрограмма «Энергосбережение и повышение энергетической эффективности» муниципальной программы «Развитие муниципального хозяйства и  устойчивое развитие сельских территорий»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3840000000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8 278 080,52</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Мероприятия по повышению энергетической эффективности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3840100000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8 278 080,52</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Модернизация тепловой энергетики, в том числе с внедрением в качестве источников энергии вторичных энергетических ресурсов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5 278 080,52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2 096 317,88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2 096 317,88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2 096 317,88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3 181 762,64</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Дошкольное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141 500,00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141 500,00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861 018,26</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861 018,26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2 179 244,38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732 000,00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1 447 244,38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Модернизация тепловой энергетики, в том числе с внедрением в качестве источников энергии вторичных энергетических ресурсов за счет бюджетного кредита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384011551К</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3 000 000,00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384011551К</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384011551К</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3 000 000,00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384011551К</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2 963 520,00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384011551К</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36 480,00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«Доступная среда» муниципальной программы «Развитие муниципального хозяйства и  устойчивое развитие сельских территорий»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3850000000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2 037 864,00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Преобразование среды жизнедеятельности в доступную для инвалидов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3850100000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114 900,00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Софинансирование мероприятий на реализацию государственной программы Российской Федерации "Доступная среда" на 2011 - 2020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38501L0270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114 900,00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38501L0270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114 900,00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38501L0270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114 900,00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38501L0270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95 000,00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38501L0270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19 900,00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lastRenderedPageBreak/>
              <w:t>Мероприятия по повышению доступности услуг в сфере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3850200000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1 922 964,00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Предоставление дистанционно общего образования детям-инвалидам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3850213610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8 064,00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3850213610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8 064,00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3850213610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8 064,00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3850213610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8 064,00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Реализация мероприятий государственной программы Российской Федерации "Доступная среда" на 2011 - 2020 годы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38502R0270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1 914 900,00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38502R0270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1 914 900,00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38502R0270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1 914 900,00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38502R0270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1 189 650,00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38502R0270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725 250,00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Муниципальная программа Городовиковского РМО «Безопасность Городовиковского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4200000000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656 410,06</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«Профилактика правонарушений» муниципальной программы «Безопасность Городовиковского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14 000,00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Мероприятия направленные на снижение преступности и наркомании среди молодежи</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14 000,00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Профилактика безнадзорности и беспризорности несовершеннолетних</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4210129560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14 000,00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4210129560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Другие 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4210129560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4210129560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14 000,00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«Противодействие экстремизму и профилактика терроризма» муниципальной программы «Безопасность Городовиковского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4220000000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281 064,98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Мероприятия, направленные против экстремизма и терроризма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4220100000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281 064,98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Мероприятия по профилактике терроризма и экстремизма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281 064,98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35 447,00</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35 447,00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35 447,00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245 617,98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Дошкольное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70 579,76</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70 579,76</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Общее образование</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114 092,50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114 092,50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Дополнительное образование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48 861,72</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48 861,72</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Молодежная политика и оздоровление детей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12 084,00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4220129580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07</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12 084,00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Подпрограмма «Обеспечивающая подпрограмма» муниципальной программы «Безопасность Городовиковского района»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4230000000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361 345,08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Обеспечение деятельности специалиста по делам ГО ЧС</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4230100000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361 345,08</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4230100120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361 345,08</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361 345,08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361 345,08</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278 245,08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4230100120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04</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83 100,00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Непрограммные расходы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7100000000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1 483 912,21</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высшего должностного лица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7110000000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902 332,21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Мероприятия направленные на обеспечение деятельности высшего должностного лица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7110100000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902 332,21</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"Высшего должностного лица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7110100120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902 332,21</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7110100120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902 332,21</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7110100120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902 332,21</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7110100120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690 058,13</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7110100120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6 481,08</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7110100120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02</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205 793,00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контрольно-счетного органа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7130000000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581 580,00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руководителя контрольно-счетного органа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7130100000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581 580,00</w:t>
            </w:r>
          </w:p>
        </w:tc>
      </w:tr>
      <w:tr w:rsidR="00033BD7" w:rsidRPr="00033BD7" w:rsidTr="003670B9">
        <w:trPr>
          <w:trHeight w:val="148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выплаты по оплате труда работников и на обеспечение функций муниципальных органов в рамках непрограммного направления деятельности "Расходы на обеспечение деятельности руководителя контрольно-счетного органа муниципального образования"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581 580,00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lastRenderedPageBreak/>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581 580,00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581 580,00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413 510,25</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129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109 632,74</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51 060,00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6 870,00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Уплата иных платежей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7130100120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06</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853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507,01</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Отдельные мероприятия, не включенные в муниципальные программы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7300000000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816 717,89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Отдельные мероприятия, не включенные в муниципальные программы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7310000000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816 717,89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единную дежурно-деспетчерскую службу</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7310100000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816 717,89</w:t>
            </w:r>
          </w:p>
        </w:tc>
      </w:tr>
      <w:tr w:rsidR="00033BD7" w:rsidRPr="00033BD7" w:rsidTr="003670B9">
        <w:trPr>
          <w:trHeight w:val="112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Расходы на обеспечение деятельности единой дежурно-диспетчерской службы в рамках непрограммного направления деятельности "Отдельных мероприятий, не включенных в муниципальные программы"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7310190510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816 717,89</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Национальная безопасность и правоохранительная деятельность</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7310190510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816 717,89</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7310190510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816 717,89</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Фонд оплаты труда казенных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7310190510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111</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618 454,46</w:t>
            </w:r>
          </w:p>
        </w:tc>
      </w:tr>
      <w:tr w:rsidR="00033BD7" w:rsidRPr="00033BD7" w:rsidTr="003670B9">
        <w:trPr>
          <w:trHeight w:val="90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7310190510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119</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171 887,37</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Закупка товаров, работ, услуг в сфере информационно-коммуникационных технологий</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7310190510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242</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26 368,06</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7310190510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09</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244</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Резервный фонд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7400000000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b/>
                <w:bCs/>
                <w:sz w:val="16"/>
                <w:szCs w:val="16"/>
              </w:rPr>
            </w:pPr>
            <w:r w:rsidRPr="00033BD7">
              <w:rPr>
                <w:rFonts w:ascii="Arial" w:hAnsi="Arial" w:cs="Arial"/>
                <w:b/>
                <w:b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b/>
                <w:bCs/>
                <w:sz w:val="16"/>
                <w:szCs w:val="16"/>
              </w:rPr>
            </w:pPr>
            <w:r w:rsidRPr="00033BD7">
              <w:rPr>
                <w:rFonts w:ascii="Arial" w:hAnsi="Arial" w:cs="Arial"/>
                <w:b/>
                <w:bCs/>
                <w:sz w:val="16"/>
                <w:szCs w:val="16"/>
              </w:rPr>
              <w:t>87 000,00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Резервный фонд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7410000000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87 000,00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Резервный фонд</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7410100000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87 000,00</w:t>
            </w:r>
          </w:p>
        </w:tc>
      </w:tr>
      <w:tr w:rsidR="00033BD7" w:rsidRPr="00033BD7" w:rsidTr="003670B9">
        <w:trPr>
          <w:trHeight w:val="450"/>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Резервный фонд местной администрации в рамках непрограммных направлений расходов</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7410190530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i/>
                <w:iCs/>
                <w:sz w:val="16"/>
                <w:szCs w:val="16"/>
              </w:rPr>
            </w:pPr>
            <w:r w:rsidRPr="00033BD7">
              <w:rPr>
                <w:rFonts w:ascii="Arial" w:hAnsi="Arial" w:cs="Arial"/>
                <w:i/>
                <w:iCs/>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i/>
                <w:iCs/>
                <w:sz w:val="16"/>
                <w:szCs w:val="16"/>
              </w:rPr>
            </w:pPr>
            <w:r w:rsidRPr="00033BD7">
              <w:rPr>
                <w:rFonts w:ascii="Arial" w:hAnsi="Arial" w:cs="Arial"/>
                <w:i/>
                <w:iCs/>
                <w:sz w:val="16"/>
                <w:szCs w:val="16"/>
              </w:rPr>
              <w:t>87 000,00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Общегосударственные вопросы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7410190530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Резервные фонды</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7410190530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Резервные средства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7410190530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11</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870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Социальная политика</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7410190530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87 000,00</w:t>
            </w:r>
          </w:p>
        </w:tc>
      </w:tr>
      <w:tr w:rsidR="00033BD7" w:rsidRPr="00033BD7" w:rsidTr="003670B9">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Социальное обеспечение населения</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7410190530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000</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87 000,00</w:t>
            </w:r>
          </w:p>
        </w:tc>
      </w:tr>
      <w:tr w:rsidR="00033BD7" w:rsidRPr="00033BD7" w:rsidTr="003670B9">
        <w:trPr>
          <w:trHeight w:val="675"/>
        </w:trPr>
        <w:tc>
          <w:tcPr>
            <w:tcW w:w="4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Пособия, компенсации, меры социальной поддержки по публичным нормативным обязательствам</w:t>
            </w:r>
          </w:p>
        </w:tc>
        <w:tc>
          <w:tcPr>
            <w:tcW w:w="130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7410190530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10</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03</w:t>
            </w:r>
          </w:p>
        </w:tc>
        <w:tc>
          <w:tcPr>
            <w:tcW w:w="880" w:type="dxa"/>
            <w:tcBorders>
              <w:top w:val="nil"/>
              <w:left w:val="single" w:sz="4" w:space="0" w:color="auto"/>
              <w:bottom w:val="single" w:sz="4" w:space="0" w:color="auto"/>
              <w:right w:val="nil"/>
            </w:tcBorders>
            <w:shd w:val="clear" w:color="auto" w:fill="auto"/>
            <w:noWrap/>
            <w:vAlign w:val="bottom"/>
            <w:hideMark/>
          </w:tcPr>
          <w:p w:rsidR="00033BD7" w:rsidRPr="00033BD7" w:rsidRDefault="00033BD7" w:rsidP="00033BD7">
            <w:pPr>
              <w:rPr>
                <w:rFonts w:ascii="Arial" w:hAnsi="Arial" w:cs="Arial"/>
                <w:sz w:val="16"/>
                <w:szCs w:val="16"/>
              </w:rPr>
            </w:pPr>
            <w:r w:rsidRPr="00033BD7">
              <w:rPr>
                <w:rFonts w:ascii="Arial" w:hAnsi="Arial" w:cs="Arial"/>
                <w:sz w:val="16"/>
                <w:szCs w:val="16"/>
              </w:rPr>
              <w:t>313</w:t>
            </w:r>
          </w:p>
        </w:tc>
        <w:tc>
          <w:tcPr>
            <w:tcW w:w="1997" w:type="dxa"/>
            <w:tcBorders>
              <w:top w:val="nil"/>
              <w:left w:val="nil"/>
              <w:bottom w:val="single" w:sz="4"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16"/>
                <w:szCs w:val="16"/>
              </w:rPr>
            </w:pPr>
            <w:r w:rsidRPr="00033BD7">
              <w:rPr>
                <w:rFonts w:ascii="Arial" w:hAnsi="Arial" w:cs="Arial"/>
                <w:sz w:val="16"/>
                <w:szCs w:val="16"/>
              </w:rPr>
              <w:t>87 000,00</w:t>
            </w:r>
          </w:p>
        </w:tc>
      </w:tr>
      <w:tr w:rsidR="00033BD7" w:rsidRPr="00033BD7" w:rsidTr="003670B9">
        <w:trPr>
          <w:trHeight w:val="255"/>
        </w:trPr>
        <w:tc>
          <w:tcPr>
            <w:tcW w:w="80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3BD7" w:rsidRPr="00033BD7" w:rsidRDefault="00033BD7" w:rsidP="00033BD7">
            <w:pPr>
              <w:jc w:val="right"/>
              <w:rPr>
                <w:rFonts w:ascii="Arial" w:hAnsi="Arial" w:cs="Arial"/>
                <w:sz w:val="20"/>
                <w:szCs w:val="20"/>
              </w:rPr>
            </w:pPr>
            <w:r w:rsidRPr="00033BD7">
              <w:rPr>
                <w:rFonts w:ascii="Arial" w:hAnsi="Arial" w:cs="Arial"/>
                <w:sz w:val="20"/>
                <w:szCs w:val="20"/>
              </w:rPr>
              <w:t>Всего</w:t>
            </w:r>
          </w:p>
        </w:tc>
        <w:tc>
          <w:tcPr>
            <w:tcW w:w="1997" w:type="dxa"/>
            <w:tcBorders>
              <w:top w:val="nil"/>
              <w:left w:val="single" w:sz="8" w:space="0" w:color="auto"/>
              <w:bottom w:val="single" w:sz="8" w:space="0" w:color="auto"/>
              <w:right w:val="single" w:sz="8" w:space="0" w:color="auto"/>
            </w:tcBorders>
            <w:shd w:val="clear" w:color="auto" w:fill="auto"/>
            <w:noWrap/>
            <w:vAlign w:val="bottom"/>
            <w:hideMark/>
          </w:tcPr>
          <w:p w:rsidR="00033BD7" w:rsidRPr="00033BD7" w:rsidRDefault="00033BD7" w:rsidP="00033BD7">
            <w:pPr>
              <w:jc w:val="right"/>
              <w:rPr>
                <w:rFonts w:ascii="Arial" w:hAnsi="Arial" w:cs="Arial"/>
                <w:sz w:val="20"/>
                <w:szCs w:val="20"/>
              </w:rPr>
            </w:pPr>
            <w:r w:rsidRPr="00033BD7">
              <w:rPr>
                <w:rFonts w:ascii="Arial" w:hAnsi="Arial" w:cs="Arial"/>
                <w:sz w:val="20"/>
                <w:szCs w:val="20"/>
              </w:rPr>
              <w:t>259 732 732,88</w:t>
            </w:r>
          </w:p>
        </w:tc>
      </w:tr>
    </w:tbl>
    <w:p w:rsidR="00033BD7" w:rsidRDefault="00033BD7" w:rsidP="00C84D40"/>
    <w:p w:rsidR="00033BD7" w:rsidRDefault="00033BD7" w:rsidP="00C84D40"/>
    <w:p w:rsidR="00033BD7" w:rsidRDefault="00033BD7" w:rsidP="00C84D40"/>
    <w:p w:rsidR="002708DC" w:rsidRDefault="002708DC" w:rsidP="00C84D40"/>
    <w:tbl>
      <w:tblPr>
        <w:tblW w:w="10077" w:type="dxa"/>
        <w:tblInd w:w="96" w:type="dxa"/>
        <w:tblLayout w:type="fixed"/>
        <w:tblLook w:val="04A0"/>
      </w:tblPr>
      <w:tblGrid>
        <w:gridCol w:w="2564"/>
        <w:gridCol w:w="656"/>
        <w:gridCol w:w="620"/>
        <w:gridCol w:w="936"/>
        <w:gridCol w:w="623"/>
        <w:gridCol w:w="743"/>
        <w:gridCol w:w="533"/>
        <w:gridCol w:w="784"/>
        <w:gridCol w:w="491"/>
        <w:gridCol w:w="567"/>
        <w:gridCol w:w="426"/>
        <w:gridCol w:w="283"/>
        <w:gridCol w:w="851"/>
      </w:tblGrid>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2683" w:type="dxa"/>
            <w:gridSpan w:val="4"/>
            <w:tcBorders>
              <w:top w:val="nil"/>
              <w:left w:val="nil"/>
              <w:bottom w:val="nil"/>
              <w:right w:val="nil"/>
            </w:tcBorders>
            <w:shd w:val="clear" w:color="auto" w:fill="auto"/>
            <w:noWrap/>
            <w:vAlign w:val="bottom"/>
            <w:hideMark/>
          </w:tcPr>
          <w:p w:rsidR="00033BD7" w:rsidRPr="00033BD7" w:rsidRDefault="00033BD7" w:rsidP="00033BD7">
            <w:pPr>
              <w:rPr>
                <w:sz w:val="20"/>
                <w:szCs w:val="20"/>
              </w:rPr>
            </w:pPr>
            <w:r w:rsidRPr="00033BD7">
              <w:rPr>
                <w:sz w:val="20"/>
                <w:szCs w:val="20"/>
              </w:rPr>
              <w:t>Приложение 12</w:t>
            </w:r>
          </w:p>
        </w:tc>
        <w:tc>
          <w:tcPr>
            <w:tcW w:w="1058"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709"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4450" w:type="dxa"/>
            <w:gridSpan w:val="8"/>
            <w:tcBorders>
              <w:top w:val="nil"/>
              <w:left w:val="nil"/>
              <w:bottom w:val="nil"/>
              <w:right w:val="nil"/>
            </w:tcBorders>
            <w:shd w:val="clear" w:color="auto" w:fill="auto"/>
            <w:noWrap/>
            <w:vAlign w:val="bottom"/>
            <w:hideMark/>
          </w:tcPr>
          <w:p w:rsidR="00033BD7" w:rsidRPr="00033BD7" w:rsidRDefault="00033BD7" w:rsidP="00033BD7">
            <w:pPr>
              <w:rPr>
                <w:sz w:val="20"/>
                <w:szCs w:val="20"/>
              </w:rPr>
            </w:pPr>
            <w:r w:rsidRPr="00033BD7">
              <w:rPr>
                <w:sz w:val="20"/>
                <w:szCs w:val="20"/>
              </w:rPr>
              <w:t xml:space="preserve">к Решению Собрания депутатов Городовиковского </w:t>
            </w: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4450" w:type="dxa"/>
            <w:gridSpan w:val="8"/>
            <w:tcBorders>
              <w:top w:val="nil"/>
              <w:left w:val="nil"/>
              <w:bottom w:val="nil"/>
              <w:right w:val="nil"/>
            </w:tcBorders>
            <w:shd w:val="clear" w:color="auto" w:fill="auto"/>
            <w:noWrap/>
            <w:vAlign w:val="bottom"/>
            <w:hideMark/>
          </w:tcPr>
          <w:p w:rsidR="00033BD7" w:rsidRPr="00033BD7" w:rsidRDefault="00033BD7" w:rsidP="00033BD7">
            <w:pPr>
              <w:rPr>
                <w:sz w:val="20"/>
                <w:szCs w:val="20"/>
              </w:rPr>
            </w:pPr>
            <w:r w:rsidRPr="00033BD7">
              <w:rPr>
                <w:sz w:val="20"/>
                <w:szCs w:val="20"/>
              </w:rPr>
              <w:t>районного муниципального образования Республики</w:t>
            </w: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4450" w:type="dxa"/>
            <w:gridSpan w:val="8"/>
            <w:tcBorders>
              <w:top w:val="nil"/>
              <w:left w:val="nil"/>
              <w:bottom w:val="nil"/>
              <w:right w:val="nil"/>
            </w:tcBorders>
            <w:shd w:val="clear" w:color="auto" w:fill="auto"/>
            <w:noWrap/>
            <w:vAlign w:val="bottom"/>
            <w:hideMark/>
          </w:tcPr>
          <w:p w:rsidR="00033BD7" w:rsidRPr="00033BD7" w:rsidRDefault="003670B9" w:rsidP="00033BD7">
            <w:pPr>
              <w:rPr>
                <w:sz w:val="20"/>
                <w:szCs w:val="20"/>
              </w:rPr>
            </w:pPr>
            <w:r>
              <w:rPr>
                <w:sz w:val="20"/>
                <w:szCs w:val="20"/>
              </w:rPr>
              <w:t>Калмыкия  № 201 от "14" июня</w:t>
            </w:r>
            <w:r w:rsidR="00033BD7" w:rsidRPr="00033BD7">
              <w:rPr>
                <w:sz w:val="20"/>
                <w:szCs w:val="20"/>
              </w:rPr>
              <w:t xml:space="preserve"> 2018г. </w:t>
            </w: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4450" w:type="dxa"/>
            <w:gridSpan w:val="8"/>
            <w:tcBorders>
              <w:top w:val="nil"/>
              <w:left w:val="nil"/>
              <w:bottom w:val="nil"/>
              <w:right w:val="nil"/>
            </w:tcBorders>
            <w:shd w:val="clear" w:color="auto" w:fill="auto"/>
            <w:noWrap/>
            <w:vAlign w:val="bottom"/>
            <w:hideMark/>
          </w:tcPr>
          <w:p w:rsidR="00033BD7" w:rsidRPr="00033BD7" w:rsidRDefault="00033BD7" w:rsidP="00033BD7">
            <w:pPr>
              <w:rPr>
                <w:sz w:val="20"/>
                <w:szCs w:val="20"/>
              </w:rPr>
            </w:pPr>
            <w:r w:rsidRPr="00033BD7">
              <w:rPr>
                <w:sz w:val="20"/>
                <w:szCs w:val="20"/>
              </w:rPr>
              <w:t>"Об исполнении бюджета Городовиковского</w:t>
            </w: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3741" w:type="dxa"/>
            <w:gridSpan w:val="6"/>
            <w:tcBorders>
              <w:top w:val="nil"/>
              <w:left w:val="nil"/>
              <w:bottom w:val="nil"/>
              <w:right w:val="nil"/>
            </w:tcBorders>
            <w:shd w:val="clear" w:color="auto" w:fill="auto"/>
            <w:noWrap/>
            <w:vAlign w:val="bottom"/>
            <w:hideMark/>
          </w:tcPr>
          <w:p w:rsidR="00033BD7" w:rsidRPr="00033BD7" w:rsidRDefault="00033BD7" w:rsidP="00033BD7">
            <w:pPr>
              <w:rPr>
                <w:sz w:val="20"/>
                <w:szCs w:val="20"/>
              </w:rPr>
            </w:pPr>
            <w:r w:rsidRPr="00033BD7">
              <w:rPr>
                <w:sz w:val="20"/>
                <w:szCs w:val="20"/>
              </w:rPr>
              <w:t xml:space="preserve">районного муниципального образования </w:t>
            </w:r>
          </w:p>
        </w:tc>
        <w:tc>
          <w:tcPr>
            <w:tcW w:w="709"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3741" w:type="dxa"/>
            <w:gridSpan w:val="6"/>
            <w:tcBorders>
              <w:top w:val="nil"/>
              <w:left w:val="nil"/>
              <w:bottom w:val="nil"/>
              <w:right w:val="nil"/>
            </w:tcBorders>
            <w:shd w:val="clear" w:color="auto" w:fill="auto"/>
            <w:noWrap/>
            <w:vAlign w:val="bottom"/>
            <w:hideMark/>
          </w:tcPr>
          <w:p w:rsidR="00033BD7" w:rsidRPr="00033BD7" w:rsidRDefault="00033BD7" w:rsidP="00033BD7">
            <w:pPr>
              <w:rPr>
                <w:sz w:val="20"/>
                <w:szCs w:val="20"/>
              </w:rPr>
            </w:pPr>
            <w:r w:rsidRPr="00033BD7">
              <w:rPr>
                <w:sz w:val="20"/>
                <w:szCs w:val="20"/>
              </w:rPr>
              <w:t>Республики Калмыкия за  2017г."</w:t>
            </w:r>
          </w:p>
        </w:tc>
        <w:tc>
          <w:tcPr>
            <w:tcW w:w="709"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64"/>
        </w:trPr>
        <w:tc>
          <w:tcPr>
            <w:tcW w:w="3220"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55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36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317"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058"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709"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851"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1080"/>
        </w:trPr>
        <w:tc>
          <w:tcPr>
            <w:tcW w:w="10077" w:type="dxa"/>
            <w:gridSpan w:val="13"/>
            <w:tcBorders>
              <w:top w:val="nil"/>
              <w:left w:val="nil"/>
              <w:bottom w:val="nil"/>
              <w:right w:val="nil"/>
            </w:tcBorders>
            <w:shd w:val="clear" w:color="auto" w:fill="auto"/>
            <w:vAlign w:val="bottom"/>
            <w:hideMark/>
          </w:tcPr>
          <w:p w:rsidR="00033BD7" w:rsidRPr="00033BD7" w:rsidRDefault="00033BD7" w:rsidP="00033BD7">
            <w:pPr>
              <w:jc w:val="center"/>
              <w:rPr>
                <w:b/>
                <w:bCs/>
              </w:rPr>
            </w:pPr>
            <w:r w:rsidRPr="00033BD7">
              <w:rPr>
                <w:b/>
                <w:bCs/>
              </w:rPr>
              <w:t>Информация о численности муниципальных служащих и расходов на их содержание Городовиковского районного муниципального образования Республики Калмыкия  по состоянию на 01.01.2018г.</w:t>
            </w:r>
          </w:p>
        </w:tc>
      </w:tr>
      <w:tr w:rsidR="00033BD7" w:rsidRPr="00033BD7" w:rsidTr="001A4976">
        <w:trPr>
          <w:trHeight w:val="264"/>
        </w:trPr>
        <w:tc>
          <w:tcPr>
            <w:tcW w:w="2564"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276"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2302" w:type="dxa"/>
            <w:gridSpan w:val="3"/>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317"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058"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426" w:type="dxa"/>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c>
          <w:tcPr>
            <w:tcW w:w="1134" w:type="dxa"/>
            <w:gridSpan w:val="2"/>
            <w:tcBorders>
              <w:top w:val="nil"/>
              <w:left w:val="nil"/>
              <w:bottom w:val="nil"/>
              <w:right w:val="nil"/>
            </w:tcBorders>
            <w:shd w:val="clear" w:color="auto" w:fill="auto"/>
            <w:noWrap/>
            <w:vAlign w:val="bottom"/>
            <w:hideMark/>
          </w:tcPr>
          <w:p w:rsidR="00033BD7" w:rsidRPr="00033BD7" w:rsidRDefault="00033BD7" w:rsidP="00033BD7">
            <w:pPr>
              <w:rPr>
                <w:sz w:val="20"/>
                <w:szCs w:val="20"/>
              </w:rPr>
            </w:pPr>
          </w:p>
        </w:tc>
      </w:tr>
      <w:tr w:rsidR="00033BD7" w:rsidRPr="00033BD7" w:rsidTr="001A4976">
        <w:trPr>
          <w:trHeight w:val="25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pPr>
              <w:jc w:val="center"/>
            </w:pPr>
            <w:r w:rsidRPr="00033BD7">
              <w:t>Органы местного самоуправления</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3BD7" w:rsidRPr="00033BD7" w:rsidRDefault="00033BD7" w:rsidP="00033BD7">
            <w:pPr>
              <w:jc w:val="center"/>
            </w:pPr>
            <w:r w:rsidRPr="00033BD7">
              <w:t>Штатная численность, всего</w:t>
            </w:r>
          </w:p>
        </w:tc>
        <w:tc>
          <w:tcPr>
            <w:tcW w:w="5103" w:type="dxa"/>
            <w:gridSpan w:val="8"/>
            <w:tcBorders>
              <w:top w:val="single" w:sz="4" w:space="0" w:color="auto"/>
              <w:left w:val="nil"/>
              <w:bottom w:val="single" w:sz="4" w:space="0" w:color="auto"/>
              <w:right w:val="single" w:sz="4" w:space="0" w:color="000000"/>
            </w:tcBorders>
            <w:shd w:val="clear" w:color="auto" w:fill="auto"/>
            <w:vAlign w:val="center"/>
            <w:hideMark/>
          </w:tcPr>
          <w:p w:rsidR="00033BD7" w:rsidRPr="00033BD7" w:rsidRDefault="00033BD7" w:rsidP="00033BD7">
            <w:pPr>
              <w:jc w:val="center"/>
            </w:pPr>
            <w:r w:rsidRPr="00033BD7">
              <w:t>в том числе</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3BD7" w:rsidRPr="00033BD7" w:rsidRDefault="00033BD7" w:rsidP="00033BD7">
            <w:pPr>
              <w:jc w:val="center"/>
            </w:pPr>
            <w:r w:rsidRPr="00033BD7">
              <w:t>расходы на содержание (тыс.руб.)</w:t>
            </w:r>
          </w:p>
        </w:tc>
      </w:tr>
      <w:tr w:rsidR="00033BD7" w:rsidRPr="00033BD7" w:rsidTr="001A4976">
        <w:trPr>
          <w:trHeight w:val="1260"/>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033BD7" w:rsidRPr="00033BD7" w:rsidRDefault="00033BD7" w:rsidP="00033BD7"/>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033BD7" w:rsidRPr="00033BD7" w:rsidRDefault="00033BD7" w:rsidP="00033BD7"/>
        </w:tc>
        <w:tc>
          <w:tcPr>
            <w:tcW w:w="1559" w:type="dxa"/>
            <w:gridSpan w:val="2"/>
            <w:tcBorders>
              <w:top w:val="nil"/>
              <w:left w:val="nil"/>
              <w:bottom w:val="nil"/>
              <w:right w:val="nil"/>
            </w:tcBorders>
            <w:shd w:val="clear" w:color="auto" w:fill="auto"/>
            <w:vAlign w:val="center"/>
            <w:hideMark/>
          </w:tcPr>
          <w:p w:rsidR="00033BD7" w:rsidRPr="00033BD7" w:rsidRDefault="00033BD7" w:rsidP="00033BD7">
            <w:r w:rsidRPr="00033BD7">
              <w:t>председа-тель предста-вительного органа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pPr>
              <w:jc w:val="center"/>
            </w:pPr>
            <w:r w:rsidRPr="00033BD7">
              <w:t>муниципа-льные служащие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033BD7" w:rsidRPr="00033BD7" w:rsidRDefault="00033BD7" w:rsidP="00033BD7">
            <w:pPr>
              <w:jc w:val="center"/>
            </w:pPr>
            <w:r w:rsidRPr="00033BD7">
              <w:t>не муниципальные служащие</w:t>
            </w:r>
          </w:p>
        </w:tc>
        <w:tc>
          <w:tcPr>
            <w:tcW w:w="993" w:type="dxa"/>
            <w:gridSpan w:val="2"/>
            <w:tcBorders>
              <w:top w:val="nil"/>
              <w:left w:val="nil"/>
              <w:bottom w:val="single" w:sz="4" w:space="0" w:color="auto"/>
              <w:right w:val="single" w:sz="4" w:space="0" w:color="auto"/>
            </w:tcBorders>
            <w:shd w:val="clear" w:color="auto" w:fill="auto"/>
            <w:vAlign w:val="center"/>
            <w:hideMark/>
          </w:tcPr>
          <w:p w:rsidR="00033BD7" w:rsidRPr="00033BD7" w:rsidRDefault="00033BD7" w:rsidP="00033BD7">
            <w:pPr>
              <w:jc w:val="center"/>
            </w:pPr>
            <w:r w:rsidRPr="00033BD7">
              <w:t>обслуживающий персонал</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033BD7" w:rsidRPr="00033BD7" w:rsidRDefault="00033BD7" w:rsidP="00033BD7"/>
        </w:tc>
      </w:tr>
      <w:tr w:rsidR="00033BD7" w:rsidRPr="00033BD7" w:rsidTr="001A4976">
        <w:trPr>
          <w:trHeight w:val="51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r w:rsidRPr="00033BD7">
              <w:t>КСП ГРМО РК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33BD7" w:rsidRPr="00033BD7" w:rsidRDefault="00033BD7" w:rsidP="00033BD7">
            <w:r w:rsidRPr="00033BD7">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33BD7" w:rsidRPr="00033BD7" w:rsidRDefault="00033BD7" w:rsidP="00033BD7">
            <w:pPr>
              <w:jc w:val="right"/>
            </w:pPr>
            <w:r w:rsidRPr="00033BD7">
              <w:t>1</w:t>
            </w:r>
          </w:p>
        </w:tc>
        <w:tc>
          <w:tcPr>
            <w:tcW w:w="1275" w:type="dxa"/>
            <w:gridSpan w:val="2"/>
            <w:tcBorders>
              <w:top w:val="nil"/>
              <w:left w:val="nil"/>
              <w:bottom w:val="single" w:sz="4" w:space="0" w:color="auto"/>
              <w:right w:val="single" w:sz="4" w:space="0" w:color="auto"/>
            </w:tcBorders>
            <w:shd w:val="clear" w:color="auto" w:fill="auto"/>
            <w:vAlign w:val="center"/>
            <w:hideMark/>
          </w:tcPr>
          <w:p w:rsidR="00033BD7" w:rsidRPr="00033BD7" w:rsidRDefault="00033BD7" w:rsidP="00033BD7">
            <w:r w:rsidRPr="00033BD7">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33BD7" w:rsidRPr="00033BD7" w:rsidRDefault="00033BD7" w:rsidP="00033BD7">
            <w:pPr>
              <w:rPr>
                <w:b/>
                <w:bCs/>
              </w:rPr>
            </w:pPr>
            <w:r w:rsidRPr="00033BD7">
              <w:rPr>
                <w:b/>
                <w:bCs/>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33BD7" w:rsidRPr="00033BD7" w:rsidRDefault="00033BD7" w:rsidP="00033BD7">
            <w:pPr>
              <w:jc w:val="right"/>
            </w:pPr>
            <w:r w:rsidRPr="00033BD7">
              <w:t>595,00</w:t>
            </w:r>
          </w:p>
        </w:tc>
      </w:tr>
      <w:tr w:rsidR="00033BD7" w:rsidRPr="00033BD7" w:rsidTr="001A4976">
        <w:trPr>
          <w:trHeight w:val="45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r w:rsidRPr="00033BD7">
              <w:t>Администрация ГРМО РК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r w:rsidRPr="00033B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13881,00</w:t>
            </w:r>
          </w:p>
        </w:tc>
      </w:tr>
      <w:tr w:rsidR="00033BD7" w:rsidRPr="00033BD7" w:rsidTr="001A4976">
        <w:trPr>
          <w:trHeight w:val="63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r w:rsidRPr="00033BD7">
              <w:t>Финуправление ГРМО РК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r w:rsidRPr="00033B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4334,00</w:t>
            </w:r>
          </w:p>
        </w:tc>
      </w:tr>
      <w:tr w:rsidR="00033BD7" w:rsidRPr="00033BD7" w:rsidTr="001A4976">
        <w:trPr>
          <w:trHeight w:val="62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r w:rsidRPr="00033BD7">
              <w:t>Управление образования  ГРМО РК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r w:rsidRPr="00033B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r w:rsidRPr="00033BD7">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r w:rsidRPr="00033BD7">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1108,00</w:t>
            </w:r>
          </w:p>
        </w:tc>
      </w:tr>
      <w:tr w:rsidR="00033BD7" w:rsidRPr="00033BD7" w:rsidTr="001A4976">
        <w:trPr>
          <w:trHeight w:val="93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r w:rsidRPr="00033BD7">
              <w:t>Комитет по  земельным и имущественным отношениям ГРМО РК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r w:rsidRPr="00033B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r w:rsidRPr="00033BD7">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BD7" w:rsidRPr="00033BD7" w:rsidRDefault="00033BD7" w:rsidP="00033BD7">
            <w:pPr>
              <w:jc w:val="right"/>
            </w:pPr>
            <w:r w:rsidRPr="00033BD7">
              <w:t>2101,00</w:t>
            </w:r>
          </w:p>
        </w:tc>
      </w:tr>
      <w:tr w:rsidR="00033BD7" w:rsidRPr="00033BD7" w:rsidTr="001A4976">
        <w:trPr>
          <w:trHeight w:val="51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033BD7" w:rsidRPr="00033BD7" w:rsidRDefault="00033BD7" w:rsidP="00033BD7">
            <w:pPr>
              <w:rPr>
                <w:b/>
                <w:bCs/>
              </w:rPr>
            </w:pPr>
            <w:r w:rsidRPr="00033BD7">
              <w:rPr>
                <w:b/>
                <w:bCs/>
              </w:rPr>
              <w:t>Итого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33BD7" w:rsidRPr="00033BD7" w:rsidRDefault="00033BD7" w:rsidP="00033BD7">
            <w:pPr>
              <w:jc w:val="right"/>
              <w:rPr>
                <w:b/>
                <w:bCs/>
              </w:rPr>
            </w:pPr>
            <w:r w:rsidRPr="00033BD7">
              <w:rPr>
                <w:b/>
                <w:bCs/>
              </w:rPr>
              <w:t>54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33BD7" w:rsidRPr="00033BD7" w:rsidRDefault="00033BD7" w:rsidP="00033BD7">
            <w:pPr>
              <w:jc w:val="right"/>
              <w:rPr>
                <w:b/>
                <w:bCs/>
              </w:rPr>
            </w:pPr>
            <w:r w:rsidRPr="00033BD7">
              <w:rPr>
                <w:b/>
                <w:bCs/>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33BD7" w:rsidRPr="00033BD7" w:rsidRDefault="00033BD7" w:rsidP="00033BD7">
            <w:pPr>
              <w:jc w:val="right"/>
              <w:rPr>
                <w:b/>
                <w:bCs/>
              </w:rPr>
            </w:pPr>
            <w:r w:rsidRPr="00033BD7">
              <w:rPr>
                <w:b/>
                <w:bCs/>
              </w:rPr>
              <w:t>33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3BD7" w:rsidRPr="00033BD7" w:rsidRDefault="00033BD7" w:rsidP="00033BD7">
            <w:pPr>
              <w:jc w:val="right"/>
              <w:rPr>
                <w:b/>
                <w:bCs/>
              </w:rPr>
            </w:pPr>
            <w:r w:rsidRPr="00033BD7">
              <w:rPr>
                <w:b/>
                <w:bCs/>
              </w:rPr>
              <w:t>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33BD7" w:rsidRPr="00033BD7" w:rsidRDefault="00033BD7" w:rsidP="00033BD7">
            <w:pPr>
              <w:jc w:val="right"/>
              <w:rPr>
                <w:b/>
                <w:bCs/>
              </w:rPr>
            </w:pPr>
            <w:r w:rsidRPr="00033BD7">
              <w:rPr>
                <w:b/>
                <w:bCs/>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33BD7" w:rsidRPr="00033BD7" w:rsidRDefault="00033BD7" w:rsidP="00033BD7">
            <w:pPr>
              <w:jc w:val="right"/>
              <w:rPr>
                <w:b/>
                <w:bCs/>
              </w:rPr>
            </w:pPr>
            <w:r w:rsidRPr="00033BD7">
              <w:rPr>
                <w:b/>
                <w:bCs/>
              </w:rPr>
              <w:t>22019,00</w:t>
            </w:r>
          </w:p>
        </w:tc>
      </w:tr>
    </w:tbl>
    <w:p w:rsidR="00033BD7" w:rsidRDefault="00033B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p w:rsidR="006B73D7" w:rsidRDefault="006B73D7" w:rsidP="00C84D40"/>
    <w:tbl>
      <w:tblPr>
        <w:tblW w:w="10314" w:type="dxa"/>
        <w:tblInd w:w="-743" w:type="dxa"/>
        <w:tblLook w:val="04A0"/>
      </w:tblPr>
      <w:tblGrid>
        <w:gridCol w:w="259"/>
        <w:gridCol w:w="397"/>
        <w:gridCol w:w="516"/>
        <w:gridCol w:w="502"/>
        <w:gridCol w:w="451"/>
        <w:gridCol w:w="404"/>
        <w:gridCol w:w="448"/>
        <w:gridCol w:w="386"/>
        <w:gridCol w:w="386"/>
        <w:gridCol w:w="320"/>
        <w:gridCol w:w="263"/>
        <w:gridCol w:w="320"/>
        <w:gridCol w:w="282"/>
        <w:gridCol w:w="282"/>
        <w:gridCol w:w="320"/>
        <w:gridCol w:w="320"/>
        <w:gridCol w:w="282"/>
        <w:gridCol w:w="282"/>
        <w:gridCol w:w="320"/>
        <w:gridCol w:w="320"/>
        <w:gridCol w:w="320"/>
        <w:gridCol w:w="320"/>
        <w:gridCol w:w="282"/>
        <w:gridCol w:w="282"/>
        <w:gridCol w:w="282"/>
        <w:gridCol w:w="282"/>
        <w:gridCol w:w="282"/>
        <w:gridCol w:w="320"/>
        <w:gridCol w:w="282"/>
        <w:gridCol w:w="282"/>
        <w:gridCol w:w="320"/>
      </w:tblGrid>
      <w:tr w:rsidR="006B73D7" w:rsidRPr="00422B4B" w:rsidTr="006B73D7">
        <w:trPr>
          <w:trHeight w:val="420"/>
        </w:trPr>
        <w:tc>
          <w:tcPr>
            <w:tcW w:w="10314" w:type="dxa"/>
            <w:gridSpan w:val="31"/>
            <w:tcBorders>
              <w:top w:val="nil"/>
              <w:left w:val="nil"/>
              <w:bottom w:val="nil"/>
              <w:right w:val="nil"/>
            </w:tcBorders>
            <w:shd w:val="clear" w:color="auto" w:fill="auto"/>
            <w:vAlign w:val="bottom"/>
            <w:hideMark/>
          </w:tcPr>
          <w:p w:rsidR="006B73D7" w:rsidRPr="00D97D06" w:rsidRDefault="00D97D06" w:rsidP="00D97D06">
            <w:pPr>
              <w:jc w:val="right"/>
              <w:rPr>
                <w:bCs/>
              </w:rPr>
            </w:pPr>
            <w:r w:rsidRPr="00D97D06">
              <w:rPr>
                <w:bCs/>
              </w:rPr>
              <w:lastRenderedPageBreak/>
              <w:t>Приложение 8</w:t>
            </w:r>
          </w:p>
          <w:p w:rsidR="00D97D06" w:rsidRPr="00D97D06" w:rsidRDefault="00D97D06" w:rsidP="00D97D06">
            <w:pPr>
              <w:jc w:val="right"/>
              <w:rPr>
                <w:bCs/>
              </w:rPr>
            </w:pPr>
            <w:r w:rsidRPr="00D97D06">
              <w:rPr>
                <w:bCs/>
              </w:rPr>
              <w:t>К решению Собрания депутатов</w:t>
            </w:r>
          </w:p>
          <w:p w:rsidR="00D97D06" w:rsidRDefault="00D97D06" w:rsidP="00D97D06">
            <w:pPr>
              <w:jc w:val="right"/>
              <w:rPr>
                <w:bCs/>
              </w:rPr>
            </w:pPr>
            <w:r w:rsidRPr="00D97D06">
              <w:rPr>
                <w:bCs/>
              </w:rPr>
              <w:t xml:space="preserve"> Городовиковскго</w:t>
            </w:r>
            <w:r>
              <w:rPr>
                <w:b/>
                <w:bCs/>
              </w:rPr>
              <w:t xml:space="preserve"> </w:t>
            </w:r>
            <w:r w:rsidRPr="00D97D06">
              <w:rPr>
                <w:bCs/>
              </w:rPr>
              <w:t>районного</w:t>
            </w:r>
          </w:p>
          <w:p w:rsidR="00D97D06" w:rsidRDefault="00D97D06" w:rsidP="00D97D06">
            <w:pPr>
              <w:jc w:val="right"/>
              <w:rPr>
                <w:bCs/>
              </w:rPr>
            </w:pPr>
            <w:r>
              <w:rPr>
                <w:bCs/>
              </w:rPr>
              <w:t>муниципального образования</w:t>
            </w:r>
          </w:p>
          <w:p w:rsidR="003670B9" w:rsidRDefault="00D97D06" w:rsidP="00D97D06">
            <w:pPr>
              <w:jc w:val="right"/>
              <w:rPr>
                <w:bCs/>
              </w:rPr>
            </w:pPr>
            <w:r>
              <w:rPr>
                <w:bCs/>
              </w:rPr>
              <w:t xml:space="preserve">Республики Калмыкия </w:t>
            </w:r>
          </w:p>
          <w:p w:rsidR="00D97D06" w:rsidRDefault="00D97D06" w:rsidP="00D97D06">
            <w:pPr>
              <w:jc w:val="right"/>
              <w:rPr>
                <w:bCs/>
              </w:rPr>
            </w:pPr>
            <w:r>
              <w:rPr>
                <w:bCs/>
              </w:rPr>
              <w:t xml:space="preserve">№ </w:t>
            </w:r>
            <w:r w:rsidR="003670B9">
              <w:rPr>
                <w:bCs/>
              </w:rPr>
              <w:t>201</w:t>
            </w:r>
            <w:r>
              <w:rPr>
                <w:bCs/>
              </w:rPr>
              <w:t xml:space="preserve">  от 14 июня 2018 года</w:t>
            </w:r>
          </w:p>
          <w:p w:rsidR="003670B9" w:rsidRDefault="00D97D06" w:rsidP="00D97D06">
            <w:pPr>
              <w:jc w:val="right"/>
              <w:rPr>
                <w:bCs/>
              </w:rPr>
            </w:pPr>
            <w:r>
              <w:rPr>
                <w:bCs/>
              </w:rPr>
              <w:t>«Об исполнении бюджета</w:t>
            </w:r>
            <w:r w:rsidRPr="00D97D06">
              <w:rPr>
                <w:bCs/>
              </w:rPr>
              <w:t xml:space="preserve"> </w:t>
            </w:r>
          </w:p>
          <w:p w:rsidR="00D97D06" w:rsidRDefault="00D97D06" w:rsidP="00D97D06">
            <w:pPr>
              <w:jc w:val="right"/>
              <w:rPr>
                <w:bCs/>
              </w:rPr>
            </w:pPr>
            <w:r w:rsidRPr="00D97D06">
              <w:rPr>
                <w:bCs/>
              </w:rPr>
              <w:t>Городовиковскго</w:t>
            </w:r>
            <w:r>
              <w:rPr>
                <w:b/>
                <w:bCs/>
              </w:rPr>
              <w:t xml:space="preserve"> </w:t>
            </w:r>
            <w:r w:rsidRPr="00D97D06">
              <w:rPr>
                <w:bCs/>
              </w:rPr>
              <w:t>районного</w:t>
            </w:r>
          </w:p>
          <w:p w:rsidR="00D97D06" w:rsidRDefault="00D97D06" w:rsidP="00D97D06">
            <w:pPr>
              <w:jc w:val="right"/>
              <w:rPr>
                <w:bCs/>
              </w:rPr>
            </w:pPr>
            <w:r>
              <w:rPr>
                <w:bCs/>
              </w:rPr>
              <w:t>муниципального образования</w:t>
            </w:r>
          </w:p>
          <w:p w:rsidR="00D97D06" w:rsidRDefault="00D97D06" w:rsidP="00D97D06">
            <w:pPr>
              <w:jc w:val="right"/>
              <w:rPr>
                <w:bCs/>
              </w:rPr>
            </w:pPr>
            <w:r>
              <w:rPr>
                <w:bCs/>
              </w:rPr>
              <w:t>Республики Калмыкия за 2017 год »</w:t>
            </w:r>
          </w:p>
          <w:p w:rsidR="00D97D06" w:rsidRDefault="00D97D06" w:rsidP="00D97D06">
            <w:pPr>
              <w:jc w:val="right"/>
              <w:rPr>
                <w:bCs/>
              </w:rPr>
            </w:pPr>
          </w:p>
          <w:p w:rsidR="00D97D06" w:rsidRDefault="00D97D06" w:rsidP="00D97D06">
            <w:pPr>
              <w:jc w:val="center"/>
              <w:rPr>
                <w:b/>
                <w:bCs/>
              </w:rPr>
            </w:pPr>
            <w:r>
              <w:rPr>
                <w:b/>
                <w:bCs/>
              </w:rPr>
              <w:t>Отчет о полученных бюджетных кредитах муниципального образования</w:t>
            </w:r>
          </w:p>
          <w:p w:rsidR="00D97D06" w:rsidRDefault="00D97D06" w:rsidP="00D97D06">
            <w:pPr>
              <w:jc w:val="center"/>
              <w:rPr>
                <w:b/>
                <w:bCs/>
              </w:rPr>
            </w:pPr>
            <w:r>
              <w:rPr>
                <w:b/>
                <w:bCs/>
              </w:rPr>
              <w:t>От бюджетов других уровней бюджетной системы Российской Федерации за 2016 год</w:t>
            </w:r>
          </w:p>
          <w:p w:rsidR="00D97D06" w:rsidRDefault="00D97D06" w:rsidP="00D97D06">
            <w:pPr>
              <w:jc w:val="center"/>
              <w:rPr>
                <w:b/>
                <w:bCs/>
              </w:rPr>
            </w:pPr>
          </w:p>
          <w:p w:rsidR="00C97297" w:rsidRDefault="00D97D06" w:rsidP="00C97297">
            <w:pPr>
              <w:rPr>
                <w:bCs/>
                <w:sz w:val="16"/>
                <w:szCs w:val="16"/>
              </w:rPr>
            </w:pPr>
            <w:r w:rsidRPr="00C97297">
              <w:rPr>
                <w:bCs/>
                <w:sz w:val="16"/>
                <w:szCs w:val="16"/>
              </w:rPr>
              <w:t>Верхний предел</w:t>
            </w:r>
            <w:r w:rsidR="00C97297" w:rsidRPr="00C97297">
              <w:rPr>
                <w:bCs/>
                <w:sz w:val="16"/>
                <w:szCs w:val="16"/>
              </w:rPr>
              <w:t xml:space="preserve"> </w:t>
            </w:r>
          </w:p>
          <w:p w:rsidR="00C97297" w:rsidRPr="00C97297" w:rsidRDefault="00D97D06" w:rsidP="00C97297">
            <w:pPr>
              <w:rPr>
                <w:bCs/>
                <w:sz w:val="16"/>
                <w:szCs w:val="16"/>
              </w:rPr>
            </w:pPr>
            <w:r w:rsidRPr="00C97297">
              <w:rPr>
                <w:bCs/>
                <w:sz w:val="16"/>
                <w:szCs w:val="16"/>
              </w:rPr>
              <w:t>муниципального</w:t>
            </w:r>
          </w:p>
          <w:p w:rsidR="00C97297" w:rsidRDefault="00D97D06" w:rsidP="00C97297">
            <w:pPr>
              <w:rPr>
                <w:bCs/>
                <w:sz w:val="16"/>
                <w:szCs w:val="16"/>
              </w:rPr>
            </w:pPr>
            <w:r w:rsidRPr="00C97297">
              <w:rPr>
                <w:bCs/>
                <w:sz w:val="16"/>
                <w:szCs w:val="16"/>
              </w:rPr>
              <w:t xml:space="preserve"> долга</w:t>
            </w:r>
            <w:r w:rsidR="00C97297" w:rsidRPr="00C97297">
              <w:rPr>
                <w:bCs/>
                <w:sz w:val="16"/>
                <w:szCs w:val="16"/>
              </w:rPr>
              <w:t xml:space="preserve"> муниципального</w:t>
            </w:r>
          </w:p>
          <w:p w:rsidR="00D97D06" w:rsidRDefault="00C97297" w:rsidP="00C97297">
            <w:pPr>
              <w:rPr>
                <w:bCs/>
                <w:sz w:val="16"/>
                <w:szCs w:val="16"/>
              </w:rPr>
            </w:pPr>
            <w:r w:rsidRPr="00C97297">
              <w:rPr>
                <w:bCs/>
                <w:sz w:val="16"/>
                <w:szCs w:val="16"/>
              </w:rPr>
              <w:t xml:space="preserve"> образования</w:t>
            </w:r>
            <w:r>
              <w:rPr>
                <w:bCs/>
                <w:sz w:val="16"/>
                <w:szCs w:val="16"/>
              </w:rPr>
              <w:t xml:space="preserve">     </w:t>
            </w:r>
            <w:r w:rsidRPr="00C97297">
              <w:rPr>
                <w:bCs/>
                <w:sz w:val="16"/>
                <w:szCs w:val="16"/>
              </w:rPr>
              <w:t xml:space="preserve"> </w:t>
            </w:r>
            <w:r>
              <w:rPr>
                <w:bCs/>
                <w:sz w:val="16"/>
                <w:szCs w:val="16"/>
              </w:rPr>
              <w:t xml:space="preserve">                   </w:t>
            </w:r>
            <w:r w:rsidRPr="00C97297">
              <w:rPr>
                <w:bCs/>
                <w:sz w:val="16"/>
                <w:szCs w:val="16"/>
              </w:rPr>
              <w:t xml:space="preserve"> 8700,0 тыс.рублей      в.т.ч ГРМО-8000 тыс.руб.,Южне</w:t>
            </w:r>
            <w:r>
              <w:rPr>
                <w:bCs/>
                <w:sz w:val="16"/>
                <w:szCs w:val="16"/>
              </w:rPr>
              <w:t>н СМО-200 т.руб., Лазар СМО-450 т.руб.,Розен СМО-50,0 т.руб.</w:t>
            </w:r>
          </w:p>
          <w:p w:rsidR="00C97297" w:rsidRDefault="00C97297" w:rsidP="00C97297">
            <w:pPr>
              <w:rPr>
                <w:bCs/>
                <w:sz w:val="16"/>
                <w:szCs w:val="16"/>
              </w:rPr>
            </w:pPr>
          </w:p>
          <w:p w:rsidR="00C97297" w:rsidRDefault="00C97297" w:rsidP="00C97297">
            <w:pPr>
              <w:rPr>
                <w:bCs/>
                <w:sz w:val="16"/>
                <w:szCs w:val="16"/>
              </w:rPr>
            </w:pPr>
            <w:r>
              <w:rPr>
                <w:bCs/>
                <w:sz w:val="16"/>
                <w:szCs w:val="16"/>
              </w:rPr>
              <w:t>Предельный объем</w:t>
            </w:r>
          </w:p>
          <w:p w:rsidR="00C97297" w:rsidRDefault="00C97297" w:rsidP="00C97297">
            <w:pPr>
              <w:rPr>
                <w:bCs/>
                <w:sz w:val="16"/>
                <w:szCs w:val="16"/>
              </w:rPr>
            </w:pPr>
            <w:r>
              <w:rPr>
                <w:bCs/>
                <w:sz w:val="16"/>
                <w:szCs w:val="16"/>
              </w:rPr>
              <w:t xml:space="preserve">Обязательств по </w:t>
            </w:r>
          </w:p>
          <w:p w:rsidR="00C97297" w:rsidRDefault="00C97297" w:rsidP="00C97297">
            <w:pPr>
              <w:rPr>
                <w:bCs/>
                <w:sz w:val="16"/>
                <w:szCs w:val="16"/>
              </w:rPr>
            </w:pPr>
            <w:r>
              <w:rPr>
                <w:bCs/>
                <w:sz w:val="16"/>
                <w:szCs w:val="16"/>
              </w:rPr>
              <w:t xml:space="preserve">Муниципальным гарантиям </w:t>
            </w:r>
          </w:p>
          <w:p w:rsidR="00C97297" w:rsidRDefault="00C97297" w:rsidP="00C97297">
            <w:pPr>
              <w:rPr>
                <w:bCs/>
                <w:sz w:val="16"/>
                <w:szCs w:val="16"/>
              </w:rPr>
            </w:pPr>
            <w:r>
              <w:rPr>
                <w:bCs/>
                <w:sz w:val="16"/>
                <w:szCs w:val="16"/>
              </w:rPr>
              <w:t>Муниципального образования      0 тыс.рублей</w:t>
            </w:r>
          </w:p>
          <w:p w:rsidR="004C023A" w:rsidRDefault="004C023A" w:rsidP="00C97297">
            <w:pPr>
              <w:rPr>
                <w:bCs/>
                <w:sz w:val="16"/>
                <w:szCs w:val="16"/>
              </w:rPr>
            </w:pPr>
          </w:p>
          <w:p w:rsidR="004C023A" w:rsidRDefault="004C023A" w:rsidP="00C97297">
            <w:pPr>
              <w:rPr>
                <w:bCs/>
                <w:sz w:val="16"/>
                <w:szCs w:val="16"/>
              </w:rPr>
            </w:pPr>
          </w:p>
          <w:p w:rsidR="004C023A" w:rsidRDefault="004C023A" w:rsidP="00C97297">
            <w:pPr>
              <w:rPr>
                <w:bCs/>
                <w:sz w:val="16"/>
                <w:szCs w:val="16"/>
              </w:rPr>
            </w:pPr>
            <w:r>
              <w:rPr>
                <w:bCs/>
                <w:sz w:val="16"/>
                <w:szCs w:val="16"/>
              </w:rPr>
              <w:t xml:space="preserve">Предельный объем расходов </w:t>
            </w:r>
          </w:p>
          <w:p w:rsidR="004C023A" w:rsidRDefault="004C023A" w:rsidP="00C97297">
            <w:pPr>
              <w:rPr>
                <w:bCs/>
                <w:sz w:val="16"/>
                <w:szCs w:val="16"/>
              </w:rPr>
            </w:pPr>
            <w:r>
              <w:rPr>
                <w:bCs/>
                <w:sz w:val="16"/>
                <w:szCs w:val="16"/>
              </w:rPr>
              <w:t xml:space="preserve">на обслуживание </w:t>
            </w:r>
          </w:p>
          <w:p w:rsidR="004C023A" w:rsidRDefault="004C023A" w:rsidP="00C97297">
            <w:pPr>
              <w:rPr>
                <w:bCs/>
                <w:sz w:val="16"/>
                <w:szCs w:val="16"/>
              </w:rPr>
            </w:pPr>
            <w:r>
              <w:rPr>
                <w:bCs/>
                <w:sz w:val="16"/>
                <w:szCs w:val="16"/>
              </w:rPr>
              <w:t>муниципального долга</w:t>
            </w:r>
          </w:p>
          <w:p w:rsidR="004C023A" w:rsidRDefault="004C023A" w:rsidP="00C97297">
            <w:pPr>
              <w:rPr>
                <w:bCs/>
                <w:sz w:val="16"/>
                <w:szCs w:val="16"/>
              </w:rPr>
            </w:pPr>
            <w:r>
              <w:rPr>
                <w:bCs/>
                <w:sz w:val="16"/>
                <w:szCs w:val="16"/>
              </w:rPr>
              <w:t>муниципального образования</w:t>
            </w:r>
          </w:p>
          <w:p w:rsidR="004C023A" w:rsidRDefault="004C023A" w:rsidP="004C023A">
            <w:pPr>
              <w:rPr>
                <w:bCs/>
                <w:sz w:val="16"/>
                <w:szCs w:val="16"/>
              </w:rPr>
            </w:pPr>
            <w:r>
              <w:rPr>
                <w:bCs/>
                <w:sz w:val="16"/>
                <w:szCs w:val="16"/>
              </w:rPr>
              <w:t>в текущем году                            290,0 тыс.рублей     в.т.ч ГРМО-20</w:t>
            </w:r>
            <w:r w:rsidRPr="00C97297">
              <w:rPr>
                <w:bCs/>
                <w:sz w:val="16"/>
                <w:szCs w:val="16"/>
              </w:rPr>
              <w:t>0 тыс.руб.,Южне</w:t>
            </w:r>
            <w:r>
              <w:rPr>
                <w:bCs/>
                <w:sz w:val="16"/>
                <w:szCs w:val="16"/>
              </w:rPr>
              <w:t>н СМО-80,0 т.руб., Лазар СМО-2,0 т.руб.,Розен СМО-8,0 т.руб.</w:t>
            </w:r>
          </w:p>
          <w:p w:rsidR="004C023A" w:rsidRPr="00C97297" w:rsidRDefault="004C023A" w:rsidP="00C97297">
            <w:pPr>
              <w:rPr>
                <w:bCs/>
                <w:sz w:val="16"/>
                <w:szCs w:val="16"/>
              </w:rPr>
            </w:pPr>
          </w:p>
          <w:p w:rsidR="00D97D06" w:rsidRPr="004C023A" w:rsidRDefault="004C023A" w:rsidP="004C023A">
            <w:pPr>
              <w:jc w:val="right"/>
              <w:rPr>
                <w:bCs/>
              </w:rPr>
            </w:pPr>
            <w:r w:rsidRPr="004C023A">
              <w:rPr>
                <w:bCs/>
              </w:rPr>
              <w:t>(руб.)</w:t>
            </w:r>
          </w:p>
        </w:tc>
      </w:tr>
      <w:tr w:rsidR="004C023A" w:rsidRPr="00422B4B" w:rsidTr="00D97D06">
        <w:trPr>
          <w:trHeight w:val="390"/>
        </w:trPr>
        <w:tc>
          <w:tcPr>
            <w:tcW w:w="256"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90"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507"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494"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444"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99"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442"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82"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62"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404"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pPr>
              <w:jc w:val="center"/>
            </w:pPr>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281" w:type="dxa"/>
            <w:tcBorders>
              <w:top w:val="nil"/>
              <w:left w:val="nil"/>
              <w:bottom w:val="single" w:sz="4" w:space="0" w:color="auto"/>
              <w:right w:val="nil"/>
            </w:tcBorders>
            <w:shd w:val="clear" w:color="auto" w:fill="auto"/>
            <w:noWrap/>
            <w:vAlign w:val="bottom"/>
            <w:hideMark/>
          </w:tcPr>
          <w:p w:rsidR="006B73D7" w:rsidRPr="00422B4B" w:rsidRDefault="006B73D7" w:rsidP="006B73D7">
            <w:r w:rsidRPr="00422B4B">
              <w:rPr>
                <w:sz w:val="22"/>
                <w:szCs w:val="22"/>
              </w:rPr>
              <w:t> </w:t>
            </w:r>
          </w:p>
        </w:tc>
        <w:tc>
          <w:tcPr>
            <w:tcW w:w="318" w:type="dxa"/>
            <w:tcBorders>
              <w:top w:val="nil"/>
              <w:left w:val="nil"/>
              <w:bottom w:val="single" w:sz="4" w:space="0" w:color="auto"/>
              <w:right w:val="nil"/>
            </w:tcBorders>
            <w:shd w:val="clear" w:color="auto" w:fill="auto"/>
            <w:noWrap/>
            <w:vAlign w:val="bottom"/>
            <w:hideMark/>
          </w:tcPr>
          <w:p w:rsidR="006B73D7" w:rsidRPr="00422B4B" w:rsidRDefault="006B73D7" w:rsidP="006B73D7">
            <w:pPr>
              <w:jc w:val="right"/>
            </w:pPr>
            <w:r w:rsidRPr="00422B4B">
              <w:rPr>
                <w:sz w:val="22"/>
                <w:szCs w:val="22"/>
              </w:rPr>
              <w:t>.</w:t>
            </w:r>
          </w:p>
        </w:tc>
      </w:tr>
      <w:tr w:rsidR="006B73D7" w:rsidRPr="00422B4B" w:rsidTr="00D97D06">
        <w:trPr>
          <w:trHeight w:val="402"/>
        </w:trPr>
        <w:tc>
          <w:tcPr>
            <w:tcW w:w="2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D97D06" w:rsidP="006B73D7">
            <w:pPr>
              <w:jc w:val="center"/>
            </w:pPr>
            <w:r>
              <w:rPr>
                <w:sz w:val="22"/>
                <w:szCs w:val="22"/>
              </w:rPr>
              <w:t>ру</w:t>
            </w:r>
            <w:r w:rsidR="006B73D7" w:rsidRPr="00422B4B">
              <w:rPr>
                <w:sz w:val="22"/>
                <w:szCs w:val="22"/>
              </w:rPr>
              <w:t>№ п/п</w:t>
            </w:r>
          </w:p>
        </w:tc>
        <w:tc>
          <w:tcPr>
            <w:tcW w:w="3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Дата регистрации и регистрационный код долгового обязательства</w:t>
            </w:r>
          </w:p>
        </w:tc>
        <w:tc>
          <w:tcPr>
            <w:tcW w:w="5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Наименование кредитора</w:t>
            </w:r>
          </w:p>
        </w:tc>
        <w:tc>
          <w:tcPr>
            <w:tcW w:w="49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Наименование заемщика</w:t>
            </w:r>
          </w:p>
        </w:tc>
        <w:tc>
          <w:tcPr>
            <w:tcW w:w="4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 xml:space="preserve">Основание привлечения, наименование, дата и номер документа, которым оформлено долговое обязательство  </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Цель привлечения заимствований</w:t>
            </w:r>
          </w:p>
        </w:tc>
        <w:tc>
          <w:tcPr>
            <w:tcW w:w="4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Форма обеспечения долгового обязательства</w:t>
            </w:r>
          </w:p>
        </w:tc>
        <w:tc>
          <w:tcPr>
            <w:tcW w:w="1343" w:type="dxa"/>
            <w:gridSpan w:val="4"/>
            <w:vMerge w:val="restart"/>
            <w:tcBorders>
              <w:top w:val="nil"/>
              <w:left w:val="single" w:sz="4" w:space="0" w:color="auto"/>
              <w:bottom w:val="single" w:sz="4" w:space="0" w:color="auto"/>
              <w:right w:val="single" w:sz="4" w:space="0" w:color="auto"/>
            </w:tcBorders>
            <w:shd w:val="clear" w:color="auto" w:fill="auto"/>
            <w:hideMark/>
          </w:tcPr>
          <w:p w:rsidR="006B73D7" w:rsidRPr="00422B4B" w:rsidRDefault="006B73D7" w:rsidP="006B73D7">
            <w:pPr>
              <w:jc w:val="center"/>
            </w:pPr>
            <w:r w:rsidRPr="00422B4B">
              <w:rPr>
                <w:sz w:val="22"/>
                <w:szCs w:val="22"/>
              </w:rPr>
              <w:t>Условия заимствования</w:t>
            </w:r>
          </w:p>
        </w:tc>
        <w:tc>
          <w:tcPr>
            <w:tcW w:w="128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rPr>
                <w:sz w:val="22"/>
                <w:szCs w:val="22"/>
              </w:rPr>
              <w:t>Обязательства на начало текущего года</w:t>
            </w:r>
          </w:p>
        </w:tc>
        <w:tc>
          <w:tcPr>
            <w:tcW w:w="119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rPr>
                <w:sz w:val="22"/>
                <w:szCs w:val="22"/>
              </w:rPr>
              <w:t>Привлечено в текущем году</w:t>
            </w:r>
          </w:p>
        </w:tc>
        <w:tc>
          <w:tcPr>
            <w:tcW w:w="2359"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rPr>
                <w:sz w:val="22"/>
                <w:szCs w:val="22"/>
              </w:rPr>
              <w:t>Изменение обязательств в течение текущего года</w:t>
            </w:r>
          </w:p>
        </w:tc>
        <w:tc>
          <w:tcPr>
            <w:tcW w:w="119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rPr>
                <w:sz w:val="22"/>
                <w:szCs w:val="22"/>
              </w:rPr>
              <w:t>Остаток задолженности</w:t>
            </w:r>
          </w:p>
        </w:tc>
      </w:tr>
      <w:tr w:rsidR="006B73D7"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1343" w:type="dxa"/>
            <w:gridSpan w:val="4"/>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1284" w:type="dxa"/>
            <w:gridSpan w:val="4"/>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1198" w:type="dxa"/>
            <w:gridSpan w:val="4"/>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359" w:type="dxa"/>
            <w:gridSpan w:val="8"/>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1198" w:type="dxa"/>
            <w:gridSpan w:val="4"/>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Дата возникновения                       долгового обязательства</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Дата погашения долгового обязательства</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Объем долгового обязательства</w:t>
            </w:r>
          </w:p>
        </w:tc>
        <w:tc>
          <w:tcPr>
            <w:tcW w:w="26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Процентная ставка</w:t>
            </w:r>
          </w:p>
        </w:tc>
        <w:tc>
          <w:tcPr>
            <w:tcW w:w="40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Основной долг</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Проценты</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Штрафные санкции</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ИТОГО</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Основной долг</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Проценты</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Штрафные санкции</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ИТОГО</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Погашение                                              основного долга</w:t>
            </w:r>
          </w:p>
        </w:tc>
        <w:tc>
          <w:tcPr>
            <w:tcW w:w="204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rPr>
                <w:sz w:val="22"/>
                <w:szCs w:val="22"/>
              </w:rPr>
              <w:t>Расходы на обслуживание долгового обязательства</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Основной долг</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Проценты</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Штрафные санкции</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ИТОГО</w:t>
            </w:r>
          </w:p>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041" w:type="dxa"/>
            <w:gridSpan w:val="7"/>
            <w:vMerge/>
            <w:tcBorders>
              <w:top w:val="single" w:sz="4" w:space="0" w:color="auto"/>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917" w:type="dxa"/>
            <w:gridSpan w:val="3"/>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rPr>
                <w:sz w:val="22"/>
                <w:szCs w:val="22"/>
              </w:rPr>
              <w:t>Проценты</w:t>
            </w:r>
          </w:p>
        </w:tc>
        <w:tc>
          <w:tcPr>
            <w:tcW w:w="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rPr>
                <w:sz w:val="22"/>
                <w:szCs w:val="22"/>
              </w:rPr>
              <w:t>Штрафы (пени)</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ИТОГО</w:t>
            </w:r>
          </w:p>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Начислено</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Фактически уплачено</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Списано</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Предъявлено</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Фактически уплачено</w:t>
            </w:r>
          </w:p>
        </w:tc>
        <w:tc>
          <w:tcPr>
            <w:tcW w:w="2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73D7" w:rsidRPr="00422B4B" w:rsidRDefault="006B73D7" w:rsidP="006B73D7">
            <w:pPr>
              <w:jc w:val="center"/>
            </w:pPr>
            <w:r w:rsidRPr="00422B4B">
              <w:rPr>
                <w:sz w:val="22"/>
                <w:szCs w:val="22"/>
              </w:rPr>
              <w:t>Списано</w:t>
            </w:r>
          </w:p>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2"/>
        </w:trPr>
        <w:tc>
          <w:tcPr>
            <w:tcW w:w="256"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0"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507"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9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99"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4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8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62"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404"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281"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c>
          <w:tcPr>
            <w:tcW w:w="318" w:type="dxa"/>
            <w:vMerge/>
            <w:tcBorders>
              <w:top w:val="nil"/>
              <w:left w:val="single" w:sz="4" w:space="0" w:color="auto"/>
              <w:bottom w:val="single" w:sz="4" w:space="0" w:color="auto"/>
              <w:right w:val="single" w:sz="4" w:space="0" w:color="auto"/>
            </w:tcBorders>
            <w:vAlign w:val="center"/>
            <w:hideMark/>
          </w:tcPr>
          <w:p w:rsidR="006B73D7" w:rsidRPr="00422B4B" w:rsidRDefault="006B73D7" w:rsidP="006B73D7"/>
        </w:tc>
      </w:tr>
      <w:tr w:rsidR="004C023A" w:rsidRPr="00422B4B" w:rsidTr="00D97D06">
        <w:trPr>
          <w:trHeight w:val="405"/>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w:t>
            </w:r>
          </w:p>
        </w:tc>
        <w:tc>
          <w:tcPr>
            <w:tcW w:w="390"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w:t>
            </w:r>
          </w:p>
        </w:tc>
        <w:tc>
          <w:tcPr>
            <w:tcW w:w="507"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3</w:t>
            </w:r>
          </w:p>
        </w:tc>
        <w:tc>
          <w:tcPr>
            <w:tcW w:w="494"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4</w:t>
            </w:r>
          </w:p>
        </w:tc>
        <w:tc>
          <w:tcPr>
            <w:tcW w:w="444"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5</w:t>
            </w:r>
          </w:p>
        </w:tc>
        <w:tc>
          <w:tcPr>
            <w:tcW w:w="399"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6</w:t>
            </w:r>
          </w:p>
        </w:tc>
        <w:tc>
          <w:tcPr>
            <w:tcW w:w="442"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7</w:t>
            </w:r>
          </w:p>
        </w:tc>
        <w:tc>
          <w:tcPr>
            <w:tcW w:w="3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8</w:t>
            </w:r>
          </w:p>
        </w:tc>
        <w:tc>
          <w:tcPr>
            <w:tcW w:w="382"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9</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10</w:t>
            </w:r>
          </w:p>
        </w:tc>
        <w:tc>
          <w:tcPr>
            <w:tcW w:w="262"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11</w:t>
            </w:r>
          </w:p>
        </w:tc>
        <w:tc>
          <w:tcPr>
            <w:tcW w:w="404"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12</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13</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14</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15</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16</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17</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18</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19</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20</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21</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22</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 </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23</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24</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 </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25</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26</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27</w:t>
            </w:r>
          </w:p>
        </w:tc>
        <w:tc>
          <w:tcPr>
            <w:tcW w:w="281"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28</w:t>
            </w:r>
          </w:p>
        </w:tc>
        <w:tc>
          <w:tcPr>
            <w:tcW w:w="318" w:type="dxa"/>
            <w:tcBorders>
              <w:top w:val="nil"/>
              <w:left w:val="nil"/>
              <w:bottom w:val="single" w:sz="4" w:space="0" w:color="auto"/>
              <w:right w:val="single" w:sz="4" w:space="0" w:color="auto"/>
            </w:tcBorders>
            <w:shd w:val="clear" w:color="auto" w:fill="auto"/>
            <w:noWrap/>
            <w:vAlign w:val="bottom"/>
            <w:hideMark/>
          </w:tcPr>
          <w:p w:rsidR="006B73D7" w:rsidRPr="00422B4B" w:rsidRDefault="006B73D7" w:rsidP="006B73D7">
            <w:pPr>
              <w:jc w:val="center"/>
            </w:pPr>
            <w:r w:rsidRPr="00422B4B">
              <w:rPr>
                <w:sz w:val="22"/>
                <w:szCs w:val="22"/>
              </w:rPr>
              <w:t>29</w:t>
            </w:r>
          </w:p>
        </w:tc>
      </w:tr>
      <w:tr w:rsidR="004C023A" w:rsidRPr="00422B4B" w:rsidTr="00D97D06">
        <w:trPr>
          <w:trHeight w:val="1935"/>
        </w:trPr>
        <w:tc>
          <w:tcPr>
            <w:tcW w:w="256" w:type="dxa"/>
            <w:tcBorders>
              <w:top w:val="nil"/>
              <w:left w:val="single" w:sz="4" w:space="0" w:color="auto"/>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1</w:t>
            </w:r>
          </w:p>
        </w:tc>
        <w:tc>
          <w:tcPr>
            <w:tcW w:w="390" w:type="dxa"/>
            <w:tcBorders>
              <w:top w:val="nil"/>
              <w:left w:val="nil"/>
              <w:bottom w:val="nil"/>
              <w:right w:val="single" w:sz="4" w:space="0" w:color="auto"/>
            </w:tcBorders>
            <w:shd w:val="clear" w:color="auto" w:fill="auto"/>
            <w:vAlign w:val="center"/>
            <w:hideMark/>
          </w:tcPr>
          <w:p w:rsidR="006B73D7" w:rsidRPr="00422B4B" w:rsidRDefault="006B73D7" w:rsidP="006B73D7">
            <w:pPr>
              <w:jc w:val="center"/>
            </w:pPr>
            <w:r w:rsidRPr="00422B4B">
              <w:t>24.11.2014, 3-14/033</w:t>
            </w:r>
          </w:p>
        </w:tc>
        <w:tc>
          <w:tcPr>
            <w:tcW w:w="507" w:type="dxa"/>
            <w:tcBorders>
              <w:top w:val="nil"/>
              <w:left w:val="nil"/>
              <w:bottom w:val="nil"/>
              <w:right w:val="single" w:sz="4" w:space="0" w:color="auto"/>
            </w:tcBorders>
            <w:shd w:val="clear" w:color="auto" w:fill="auto"/>
            <w:vAlign w:val="center"/>
            <w:hideMark/>
          </w:tcPr>
          <w:p w:rsidR="006B73D7" w:rsidRPr="00422B4B" w:rsidRDefault="006B73D7" w:rsidP="006B73D7">
            <w:pPr>
              <w:jc w:val="center"/>
            </w:pPr>
            <w:r w:rsidRPr="00422B4B">
              <w:t>Министерство Финансов Республика Калмыкия</w:t>
            </w:r>
          </w:p>
        </w:tc>
        <w:tc>
          <w:tcPr>
            <w:tcW w:w="494" w:type="dxa"/>
            <w:tcBorders>
              <w:top w:val="nil"/>
              <w:left w:val="nil"/>
              <w:bottom w:val="nil"/>
              <w:right w:val="single" w:sz="4" w:space="0" w:color="auto"/>
            </w:tcBorders>
            <w:shd w:val="clear" w:color="auto" w:fill="auto"/>
            <w:vAlign w:val="center"/>
            <w:hideMark/>
          </w:tcPr>
          <w:p w:rsidR="006B73D7" w:rsidRPr="00422B4B" w:rsidRDefault="006B73D7" w:rsidP="006B73D7">
            <w:pPr>
              <w:jc w:val="center"/>
            </w:pPr>
            <w:r w:rsidRPr="00422B4B">
              <w:t>Городовиковский район</w:t>
            </w:r>
          </w:p>
        </w:tc>
        <w:tc>
          <w:tcPr>
            <w:tcW w:w="444" w:type="dxa"/>
            <w:tcBorders>
              <w:top w:val="nil"/>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от  21.11.2014, БК/34</w:t>
            </w:r>
          </w:p>
        </w:tc>
        <w:tc>
          <w:tcPr>
            <w:tcW w:w="399" w:type="dxa"/>
            <w:tcBorders>
              <w:top w:val="nil"/>
              <w:left w:val="nil"/>
              <w:bottom w:val="nil"/>
              <w:right w:val="single" w:sz="4" w:space="0" w:color="auto"/>
            </w:tcBorders>
            <w:shd w:val="clear" w:color="auto" w:fill="auto"/>
            <w:vAlign w:val="center"/>
            <w:hideMark/>
          </w:tcPr>
          <w:p w:rsidR="006B73D7" w:rsidRPr="00422B4B" w:rsidRDefault="006B73D7" w:rsidP="006B73D7">
            <w:pPr>
              <w:jc w:val="center"/>
            </w:pPr>
            <w:r w:rsidRPr="00422B4B">
              <w:t>На частичное покрытие дефицита бюджета ГРМО РК</w:t>
            </w:r>
          </w:p>
        </w:tc>
        <w:tc>
          <w:tcPr>
            <w:tcW w:w="442" w:type="dxa"/>
            <w:tcBorders>
              <w:top w:val="nil"/>
              <w:left w:val="nil"/>
              <w:bottom w:val="nil"/>
              <w:right w:val="single" w:sz="4" w:space="0" w:color="auto"/>
            </w:tcBorders>
            <w:shd w:val="clear" w:color="auto" w:fill="auto"/>
            <w:vAlign w:val="center"/>
            <w:hideMark/>
          </w:tcPr>
          <w:p w:rsidR="006B73D7" w:rsidRPr="00422B4B" w:rsidRDefault="006B73D7" w:rsidP="006B73D7">
            <w:pPr>
              <w:jc w:val="center"/>
            </w:pPr>
            <w:r w:rsidRPr="00422B4B">
              <w:t>Бюджет ГРМО РК</w:t>
            </w:r>
          </w:p>
        </w:tc>
        <w:tc>
          <w:tcPr>
            <w:tcW w:w="3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24.11.2014</w:t>
            </w:r>
          </w:p>
        </w:tc>
        <w:tc>
          <w:tcPr>
            <w:tcW w:w="382"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23.11.2017</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6 000 000,00</w:t>
            </w:r>
          </w:p>
        </w:tc>
        <w:tc>
          <w:tcPr>
            <w:tcW w:w="262"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0,1</w:t>
            </w:r>
          </w:p>
        </w:tc>
        <w:tc>
          <w:tcPr>
            <w:tcW w:w="404"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2 800 000,00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2 800 000,00</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2 800 000,00</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1 317,95</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1 317,95</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0,05</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0,05</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r>
      <w:tr w:rsidR="004C023A" w:rsidRPr="00422B4B" w:rsidTr="00D97D06">
        <w:trPr>
          <w:trHeight w:val="2085"/>
        </w:trPr>
        <w:tc>
          <w:tcPr>
            <w:tcW w:w="256" w:type="dxa"/>
            <w:tcBorders>
              <w:top w:val="single" w:sz="4" w:space="0" w:color="auto"/>
              <w:left w:val="single" w:sz="4" w:space="0" w:color="auto"/>
              <w:bottom w:val="nil"/>
              <w:right w:val="single" w:sz="4" w:space="0" w:color="auto"/>
            </w:tcBorders>
            <w:shd w:val="clear" w:color="auto" w:fill="auto"/>
            <w:vAlign w:val="center"/>
            <w:hideMark/>
          </w:tcPr>
          <w:p w:rsidR="006B73D7" w:rsidRPr="00422B4B" w:rsidRDefault="006B73D7" w:rsidP="006B73D7">
            <w:pPr>
              <w:jc w:val="center"/>
            </w:pPr>
            <w:r w:rsidRPr="00422B4B">
              <w:t>2</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31.12.2014, 3-14</w:t>
            </w:r>
            <w:r w:rsidRPr="00422B4B">
              <w:lastRenderedPageBreak/>
              <w:t>/035</w:t>
            </w:r>
          </w:p>
        </w:tc>
        <w:tc>
          <w:tcPr>
            <w:tcW w:w="507"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 xml:space="preserve">Министерство Финансов </w:t>
            </w:r>
            <w:r w:rsidRPr="00422B4B">
              <w:lastRenderedPageBreak/>
              <w:t>Республика Калмыкия</w:t>
            </w:r>
          </w:p>
        </w:tc>
        <w:tc>
          <w:tcPr>
            <w:tcW w:w="49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Городовиковский район</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от  31.12.2</w:t>
            </w:r>
            <w:r w:rsidRPr="00422B4B">
              <w:lastRenderedPageBreak/>
              <w:t>014, БК/39</w:t>
            </w:r>
          </w:p>
        </w:tc>
        <w:tc>
          <w:tcPr>
            <w:tcW w:w="399"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На частичное п</w:t>
            </w:r>
            <w:r w:rsidRPr="00422B4B">
              <w:lastRenderedPageBreak/>
              <w:t>окрытие дефицита бюджета ГРМО РК</w:t>
            </w:r>
          </w:p>
        </w:tc>
        <w:tc>
          <w:tcPr>
            <w:tcW w:w="442"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Бюджет ГРМО РК</w:t>
            </w:r>
          </w:p>
        </w:tc>
        <w:tc>
          <w:tcPr>
            <w:tcW w:w="3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31.12.2014</w:t>
            </w:r>
          </w:p>
        </w:tc>
        <w:tc>
          <w:tcPr>
            <w:tcW w:w="38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20.12.2017</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1 000 000,00</w:t>
            </w:r>
          </w:p>
        </w:tc>
        <w:tc>
          <w:tcPr>
            <w:tcW w:w="26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0,1</w:t>
            </w:r>
          </w:p>
        </w:tc>
        <w:tc>
          <w:tcPr>
            <w:tcW w:w="404"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333 336,00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333 336,00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333 336,00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194,95</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194,95</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r>
      <w:tr w:rsidR="004C023A" w:rsidRPr="00422B4B" w:rsidTr="00D97D06">
        <w:trPr>
          <w:trHeight w:val="2235"/>
        </w:trPr>
        <w:tc>
          <w:tcPr>
            <w:tcW w:w="256" w:type="dxa"/>
            <w:tcBorders>
              <w:top w:val="single" w:sz="4" w:space="0" w:color="auto"/>
              <w:left w:val="single" w:sz="4" w:space="0" w:color="auto"/>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3</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18.05.2015, 3-15/037</w:t>
            </w:r>
          </w:p>
        </w:tc>
        <w:tc>
          <w:tcPr>
            <w:tcW w:w="507"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Министерство Финансов Республика Калмыкия</w:t>
            </w:r>
          </w:p>
        </w:tc>
        <w:tc>
          <w:tcPr>
            <w:tcW w:w="49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Городовиковский район</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от  18.05.2015, БК/43</w:t>
            </w:r>
          </w:p>
        </w:tc>
        <w:tc>
          <w:tcPr>
            <w:tcW w:w="399"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На частичное покрытие дефиц</w:t>
            </w:r>
            <w:r w:rsidRPr="00422B4B">
              <w:lastRenderedPageBreak/>
              <w:t>ита бюджета ГРМО РК</w:t>
            </w:r>
          </w:p>
        </w:tc>
        <w:tc>
          <w:tcPr>
            <w:tcW w:w="442"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Бюджет ГРМО РК</w:t>
            </w:r>
          </w:p>
        </w:tc>
        <w:tc>
          <w:tcPr>
            <w:tcW w:w="3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18.05.2015</w:t>
            </w:r>
          </w:p>
        </w:tc>
        <w:tc>
          <w:tcPr>
            <w:tcW w:w="38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20.04.2018</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2 000 000,00</w:t>
            </w:r>
          </w:p>
        </w:tc>
        <w:tc>
          <w:tcPr>
            <w:tcW w:w="26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0,1</w:t>
            </w:r>
          </w:p>
        </w:tc>
        <w:tc>
          <w:tcPr>
            <w:tcW w:w="404"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914 302,00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914 302,00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914 302,00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577,08</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578,96</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0,05</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0,05</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-1,88</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-1,88</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-1,88</w:t>
            </w:r>
          </w:p>
        </w:tc>
      </w:tr>
      <w:tr w:rsidR="004C023A" w:rsidRPr="00422B4B" w:rsidTr="00D97D06">
        <w:trPr>
          <w:trHeight w:val="2235"/>
        </w:trPr>
        <w:tc>
          <w:tcPr>
            <w:tcW w:w="256" w:type="dxa"/>
            <w:tcBorders>
              <w:top w:val="single" w:sz="4" w:space="0" w:color="auto"/>
              <w:left w:val="single" w:sz="4" w:space="0" w:color="auto"/>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4</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18.08.2015, 3-15/040</w:t>
            </w:r>
          </w:p>
        </w:tc>
        <w:tc>
          <w:tcPr>
            <w:tcW w:w="507"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Министерство Финансов Республика Калмыкия</w:t>
            </w:r>
          </w:p>
        </w:tc>
        <w:tc>
          <w:tcPr>
            <w:tcW w:w="49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Городовиковский район</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от  18.08.2015, БК/47</w:t>
            </w:r>
          </w:p>
        </w:tc>
        <w:tc>
          <w:tcPr>
            <w:tcW w:w="399"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На частичное покрытие дефицита бюджета ГР</w:t>
            </w:r>
            <w:r w:rsidRPr="00422B4B">
              <w:lastRenderedPageBreak/>
              <w:t>МО РК</w:t>
            </w:r>
          </w:p>
        </w:tc>
        <w:tc>
          <w:tcPr>
            <w:tcW w:w="442"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Бюджет ГРМО РК</w:t>
            </w:r>
          </w:p>
        </w:tc>
        <w:tc>
          <w:tcPr>
            <w:tcW w:w="3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18.08.2015</w:t>
            </w:r>
          </w:p>
        </w:tc>
        <w:tc>
          <w:tcPr>
            <w:tcW w:w="38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20.06.2018</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1 500 000,00</w:t>
            </w:r>
          </w:p>
        </w:tc>
        <w:tc>
          <w:tcPr>
            <w:tcW w:w="26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0,1</w:t>
            </w:r>
          </w:p>
        </w:tc>
        <w:tc>
          <w:tcPr>
            <w:tcW w:w="404"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750 000,00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750 000,00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750 000,00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333,56</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333,56</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r>
      <w:tr w:rsidR="004C023A" w:rsidRPr="00422B4B" w:rsidTr="00D97D06">
        <w:trPr>
          <w:trHeight w:val="2235"/>
        </w:trPr>
        <w:tc>
          <w:tcPr>
            <w:tcW w:w="256" w:type="dxa"/>
            <w:tcBorders>
              <w:top w:val="single" w:sz="4" w:space="0" w:color="auto"/>
              <w:left w:val="single" w:sz="4" w:space="0" w:color="auto"/>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5</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19.07.2016, 3-16/044</w:t>
            </w:r>
          </w:p>
        </w:tc>
        <w:tc>
          <w:tcPr>
            <w:tcW w:w="507"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Министерство Финансов Республика Калмыкия</w:t>
            </w:r>
          </w:p>
        </w:tc>
        <w:tc>
          <w:tcPr>
            <w:tcW w:w="49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Городовиковский район</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от  19.07.2016, БК/80</w:t>
            </w:r>
          </w:p>
        </w:tc>
        <w:tc>
          <w:tcPr>
            <w:tcW w:w="399"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На частичное покрытие дефицита бюджета ГРМО РК</w:t>
            </w:r>
          </w:p>
        </w:tc>
        <w:tc>
          <w:tcPr>
            <w:tcW w:w="442"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Бюджет ГРМО РК</w:t>
            </w:r>
          </w:p>
        </w:tc>
        <w:tc>
          <w:tcPr>
            <w:tcW w:w="3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19.07.2016</w:t>
            </w:r>
          </w:p>
        </w:tc>
        <w:tc>
          <w:tcPr>
            <w:tcW w:w="38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20.06.2019</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5 000 000,00</w:t>
            </w:r>
          </w:p>
        </w:tc>
        <w:tc>
          <w:tcPr>
            <w:tcW w:w="26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0,1</w:t>
            </w:r>
          </w:p>
        </w:tc>
        <w:tc>
          <w:tcPr>
            <w:tcW w:w="404"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3 000 000,00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3 000 000,00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1 200 000,00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2 413,14</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2 413,14</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0,09</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0,09</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1 800 000,00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1 800 000,00</w:t>
            </w:r>
          </w:p>
        </w:tc>
      </w:tr>
      <w:tr w:rsidR="004C023A" w:rsidRPr="00422B4B" w:rsidTr="00D97D06">
        <w:trPr>
          <w:trHeight w:val="1590"/>
        </w:trPr>
        <w:tc>
          <w:tcPr>
            <w:tcW w:w="256" w:type="dxa"/>
            <w:tcBorders>
              <w:top w:val="single" w:sz="4" w:space="0" w:color="auto"/>
              <w:left w:val="single" w:sz="4" w:space="0" w:color="auto"/>
              <w:bottom w:val="nil"/>
              <w:right w:val="single" w:sz="4" w:space="0" w:color="auto"/>
            </w:tcBorders>
            <w:shd w:val="clear" w:color="auto" w:fill="auto"/>
            <w:vAlign w:val="center"/>
            <w:hideMark/>
          </w:tcPr>
          <w:p w:rsidR="006B73D7" w:rsidRPr="00422B4B" w:rsidRDefault="006B73D7" w:rsidP="006B73D7">
            <w:pPr>
              <w:jc w:val="center"/>
            </w:pPr>
            <w:r w:rsidRPr="00422B4B">
              <w:lastRenderedPageBreak/>
              <w:t>6</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24.07.2017, 3-16/045</w:t>
            </w:r>
          </w:p>
        </w:tc>
        <w:tc>
          <w:tcPr>
            <w:tcW w:w="507"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Министерство Финансов Республика Калмыкия</w:t>
            </w:r>
          </w:p>
        </w:tc>
        <w:tc>
          <w:tcPr>
            <w:tcW w:w="49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Городовиковский район</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от  24.07.2017, БК/99</w:t>
            </w:r>
          </w:p>
        </w:tc>
        <w:tc>
          <w:tcPr>
            <w:tcW w:w="399"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На частичное покрытие дефицита бюджета ГРМО РК</w:t>
            </w:r>
          </w:p>
        </w:tc>
        <w:tc>
          <w:tcPr>
            <w:tcW w:w="442"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Бюджет ГРМО РК</w:t>
            </w:r>
          </w:p>
        </w:tc>
        <w:tc>
          <w:tcPr>
            <w:tcW w:w="3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24.07.2017</w:t>
            </w:r>
          </w:p>
        </w:tc>
        <w:tc>
          <w:tcPr>
            <w:tcW w:w="38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20.07.2020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3 000 000,00</w:t>
            </w:r>
          </w:p>
        </w:tc>
        <w:tc>
          <w:tcPr>
            <w:tcW w:w="262"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0,1</w:t>
            </w:r>
          </w:p>
        </w:tc>
        <w:tc>
          <w:tcPr>
            <w:tcW w:w="404"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3 000 000,00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3 000 000,00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288 902,00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100,37</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102,23</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-1,86</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2 711 098,00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-1,86</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2 711 096,14</w:t>
            </w:r>
          </w:p>
        </w:tc>
      </w:tr>
      <w:tr w:rsidR="004C023A" w:rsidRPr="00422B4B" w:rsidTr="00D97D06">
        <w:trPr>
          <w:trHeight w:val="1680"/>
        </w:trPr>
        <w:tc>
          <w:tcPr>
            <w:tcW w:w="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7</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17.08.2016, 6-16</w:t>
            </w:r>
            <w:r w:rsidRPr="00422B4B">
              <w:lastRenderedPageBreak/>
              <w:t>/046</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lastRenderedPageBreak/>
              <w:t>Администрация Городовико</w:t>
            </w:r>
            <w:r w:rsidRPr="00422B4B">
              <w:lastRenderedPageBreak/>
              <w:t>вского РМО РК</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lastRenderedPageBreak/>
              <w:t>Южненское</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1 от  17.0</w:t>
            </w:r>
            <w:r w:rsidRPr="00422B4B">
              <w:lastRenderedPageBreak/>
              <w:t>8.2016 (Доп.согл.№1 от 08.12.2017г.)</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lastRenderedPageBreak/>
              <w:t>Покрытие врем</w:t>
            </w:r>
            <w:r w:rsidRPr="00422B4B">
              <w:lastRenderedPageBreak/>
              <w:t>енного кассового разрыва</w:t>
            </w:r>
          </w:p>
        </w:tc>
        <w:tc>
          <w:tcPr>
            <w:tcW w:w="442" w:type="dxa"/>
            <w:tcBorders>
              <w:top w:val="single" w:sz="4" w:space="0" w:color="auto"/>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lastRenderedPageBreak/>
              <w:t>Бюджет Южненског</w:t>
            </w:r>
            <w:r w:rsidRPr="00422B4B">
              <w:lastRenderedPageBreak/>
              <w:t>о СМО РК</w:t>
            </w: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11.12.2017</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10.12.2020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400 000,00</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0,1</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400 000,00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400 000,00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263,36</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263,36</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400 000,00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400 000,00</w:t>
            </w:r>
          </w:p>
        </w:tc>
      </w:tr>
      <w:tr w:rsidR="004C023A" w:rsidRPr="00422B4B" w:rsidTr="00D97D06">
        <w:trPr>
          <w:trHeight w:val="1680"/>
        </w:trPr>
        <w:tc>
          <w:tcPr>
            <w:tcW w:w="256" w:type="dxa"/>
            <w:tcBorders>
              <w:top w:val="nil"/>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lastRenderedPageBreak/>
              <w:t>8</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17.08.2016, 6-16/047</w:t>
            </w:r>
          </w:p>
        </w:tc>
        <w:tc>
          <w:tcPr>
            <w:tcW w:w="507"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Администрация Городовиковского РМО РК</w:t>
            </w:r>
          </w:p>
        </w:tc>
        <w:tc>
          <w:tcPr>
            <w:tcW w:w="494"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Лазаревское</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 xml:space="preserve">Соглашение №1 от  17.08.2016 </w:t>
            </w:r>
          </w:p>
        </w:tc>
        <w:tc>
          <w:tcPr>
            <w:tcW w:w="399"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Покрытие временного кассового р</w:t>
            </w:r>
            <w:r w:rsidRPr="00422B4B">
              <w:lastRenderedPageBreak/>
              <w:t>азрыва</w:t>
            </w:r>
          </w:p>
        </w:tc>
        <w:tc>
          <w:tcPr>
            <w:tcW w:w="442"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lastRenderedPageBreak/>
              <w:t>Бюджет Лазаревского  СМО РК</w:t>
            </w:r>
          </w:p>
        </w:tc>
        <w:tc>
          <w:tcPr>
            <w:tcW w:w="3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17.08.2016</w:t>
            </w:r>
          </w:p>
        </w:tc>
        <w:tc>
          <w:tcPr>
            <w:tcW w:w="382"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14.12.2018</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450 000,00</w:t>
            </w:r>
          </w:p>
        </w:tc>
        <w:tc>
          <w:tcPr>
            <w:tcW w:w="262"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0,1</w:t>
            </w:r>
          </w:p>
        </w:tc>
        <w:tc>
          <w:tcPr>
            <w:tcW w:w="404"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450 000,00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450 000,00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200 000,00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263,36</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263,36</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250 000,00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250 000,00</w:t>
            </w:r>
          </w:p>
        </w:tc>
      </w:tr>
      <w:tr w:rsidR="004C023A" w:rsidRPr="00422B4B" w:rsidTr="00D97D06">
        <w:trPr>
          <w:trHeight w:val="1680"/>
        </w:trPr>
        <w:tc>
          <w:tcPr>
            <w:tcW w:w="256" w:type="dxa"/>
            <w:tcBorders>
              <w:top w:val="nil"/>
              <w:left w:val="single" w:sz="4" w:space="0" w:color="auto"/>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lastRenderedPageBreak/>
              <w:t>9</w:t>
            </w:r>
          </w:p>
        </w:tc>
        <w:tc>
          <w:tcPr>
            <w:tcW w:w="390"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17.08.2016, 6-16/048</w:t>
            </w:r>
          </w:p>
        </w:tc>
        <w:tc>
          <w:tcPr>
            <w:tcW w:w="507"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Администрация Городовиковского РМО РК</w:t>
            </w:r>
          </w:p>
        </w:tc>
        <w:tc>
          <w:tcPr>
            <w:tcW w:w="494"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Розентальское</w:t>
            </w:r>
          </w:p>
        </w:tc>
        <w:tc>
          <w:tcPr>
            <w:tcW w:w="444" w:type="dxa"/>
            <w:tcBorders>
              <w:top w:val="single" w:sz="4" w:space="0" w:color="auto"/>
              <w:left w:val="nil"/>
              <w:bottom w:val="nil"/>
              <w:right w:val="single" w:sz="4" w:space="0" w:color="auto"/>
            </w:tcBorders>
            <w:shd w:val="clear" w:color="auto" w:fill="auto"/>
            <w:vAlign w:val="center"/>
            <w:hideMark/>
          </w:tcPr>
          <w:p w:rsidR="006B73D7" w:rsidRPr="00422B4B" w:rsidRDefault="006B73D7" w:rsidP="006B73D7">
            <w:pPr>
              <w:jc w:val="center"/>
            </w:pPr>
            <w:r w:rsidRPr="00422B4B">
              <w:t>Соглашение №1 от  17.08.2016  ( доп. согл. № 1 от 15.12.2016г.)</w:t>
            </w:r>
          </w:p>
        </w:tc>
        <w:tc>
          <w:tcPr>
            <w:tcW w:w="399"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Покрытие временного кассового разрыва</w:t>
            </w:r>
          </w:p>
        </w:tc>
        <w:tc>
          <w:tcPr>
            <w:tcW w:w="442"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Бюджет Розентальское  СМО РК</w:t>
            </w:r>
          </w:p>
        </w:tc>
        <w:tc>
          <w:tcPr>
            <w:tcW w:w="3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17.08.2016</w:t>
            </w:r>
          </w:p>
        </w:tc>
        <w:tc>
          <w:tcPr>
            <w:tcW w:w="382"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15.12.2017</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150 000,00</w:t>
            </w:r>
          </w:p>
        </w:tc>
        <w:tc>
          <w:tcPr>
            <w:tcW w:w="262" w:type="dxa"/>
            <w:tcBorders>
              <w:top w:val="nil"/>
              <w:left w:val="nil"/>
              <w:bottom w:val="single" w:sz="4" w:space="0" w:color="auto"/>
              <w:right w:val="single" w:sz="4" w:space="0" w:color="auto"/>
            </w:tcBorders>
            <w:shd w:val="clear" w:color="auto" w:fill="auto"/>
            <w:vAlign w:val="center"/>
            <w:hideMark/>
          </w:tcPr>
          <w:p w:rsidR="006B73D7" w:rsidRPr="00422B4B" w:rsidRDefault="006B73D7" w:rsidP="006B73D7">
            <w:pPr>
              <w:jc w:val="center"/>
            </w:pPr>
            <w:r w:rsidRPr="00422B4B">
              <w:t>0,1</w:t>
            </w:r>
          </w:p>
        </w:tc>
        <w:tc>
          <w:tcPr>
            <w:tcW w:w="404"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50 000,00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50 000,00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50 000,00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49,18</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49,18</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nil"/>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r>
      <w:tr w:rsidR="006B73D7" w:rsidRPr="00422B4B" w:rsidTr="00D97D06">
        <w:trPr>
          <w:trHeight w:val="570"/>
        </w:trPr>
        <w:tc>
          <w:tcPr>
            <w:tcW w:w="3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ВСЕГО бюджетных кредитов (ссуд), полученных на 01.01.2018г:</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19 500 000</w:t>
            </w:r>
            <w:r w:rsidRPr="00422B4B">
              <w:lastRenderedPageBreak/>
              <w:t>,00</w:t>
            </w:r>
          </w:p>
        </w:tc>
        <w:tc>
          <w:tcPr>
            <w:tcW w:w="262"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 </w:t>
            </w:r>
          </w:p>
        </w:tc>
        <w:tc>
          <w:tcPr>
            <w:tcW w:w="404"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8 697 638,</w:t>
            </w:r>
            <w:r w:rsidRPr="00422B4B">
              <w:lastRenderedPageBreak/>
              <w:t>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8 697 638,</w:t>
            </w:r>
            <w:r w:rsidRPr="00422B4B">
              <w:lastRenderedPageBreak/>
              <w:t>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3 000 000,</w:t>
            </w:r>
            <w:r w:rsidRPr="00422B4B">
              <w:lastRenderedPageBreak/>
              <w:t>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3 000 000,</w:t>
            </w:r>
            <w:r w:rsidRPr="00422B4B">
              <w:lastRenderedPageBreak/>
              <w:t>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6 536 540,</w:t>
            </w:r>
            <w:r w:rsidRPr="00422B4B">
              <w:lastRenderedPageBreak/>
              <w:t>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5 512,95</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5 516,69</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0,19</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0,19</w:t>
            </w:r>
          </w:p>
        </w:tc>
        <w:tc>
          <w:tcPr>
            <w:tcW w:w="281"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-3,74</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5 161 098,</w:t>
            </w:r>
            <w:r w:rsidRPr="00422B4B">
              <w:lastRenderedPageBreak/>
              <w:t>00</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lastRenderedPageBreak/>
              <w:t>-3,74</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0,00</w:t>
            </w:r>
          </w:p>
        </w:tc>
        <w:tc>
          <w:tcPr>
            <w:tcW w:w="318" w:type="dxa"/>
            <w:tcBorders>
              <w:top w:val="nil"/>
              <w:left w:val="nil"/>
              <w:bottom w:val="single" w:sz="4" w:space="0" w:color="auto"/>
              <w:right w:val="single" w:sz="4" w:space="0" w:color="auto"/>
            </w:tcBorders>
            <w:shd w:val="clear" w:color="auto" w:fill="auto"/>
            <w:noWrap/>
            <w:vAlign w:val="center"/>
            <w:hideMark/>
          </w:tcPr>
          <w:p w:rsidR="006B73D7" w:rsidRPr="00422B4B" w:rsidRDefault="006B73D7" w:rsidP="006B73D7">
            <w:pPr>
              <w:jc w:val="center"/>
            </w:pPr>
            <w:r w:rsidRPr="00422B4B">
              <w:t>5 161 094,</w:t>
            </w:r>
            <w:r w:rsidRPr="00422B4B">
              <w:lastRenderedPageBreak/>
              <w:t>26</w:t>
            </w:r>
          </w:p>
        </w:tc>
      </w:tr>
    </w:tbl>
    <w:p w:rsidR="006B73D7" w:rsidRDefault="006B73D7" w:rsidP="006B73D7"/>
    <w:p w:rsidR="006B73D7" w:rsidRDefault="006B73D7" w:rsidP="00C84D40"/>
    <w:p w:rsidR="006B73D7" w:rsidRDefault="006B73D7" w:rsidP="00C84D40"/>
    <w:sectPr w:rsidR="006B73D7" w:rsidSect="006B7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2A8" w:rsidRDefault="00CF42A8" w:rsidP="00D97D06">
      <w:r>
        <w:separator/>
      </w:r>
    </w:p>
  </w:endnote>
  <w:endnote w:type="continuationSeparator" w:id="1">
    <w:p w:rsidR="00CF42A8" w:rsidRDefault="00CF42A8" w:rsidP="00D97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2A8" w:rsidRDefault="00CF42A8" w:rsidP="00D97D06">
      <w:r>
        <w:separator/>
      </w:r>
    </w:p>
  </w:footnote>
  <w:footnote w:type="continuationSeparator" w:id="1">
    <w:p w:rsidR="00CF42A8" w:rsidRDefault="00CF42A8" w:rsidP="00D97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AAF32"/>
    <w:lvl w:ilvl="0">
      <w:start w:val="1"/>
      <w:numFmt w:val="decimal"/>
      <w:lvlText w:val="%1."/>
      <w:lvlJc w:val="left"/>
      <w:pPr>
        <w:tabs>
          <w:tab w:val="num" w:pos="1492"/>
        </w:tabs>
        <w:ind w:left="1492" w:hanging="360"/>
      </w:pPr>
    </w:lvl>
  </w:abstractNum>
  <w:abstractNum w:abstractNumId="1">
    <w:nsid w:val="FFFFFF7D"/>
    <w:multiLevelType w:val="singleLevel"/>
    <w:tmpl w:val="F18E81B2"/>
    <w:lvl w:ilvl="0">
      <w:start w:val="1"/>
      <w:numFmt w:val="decimal"/>
      <w:lvlText w:val="%1."/>
      <w:lvlJc w:val="left"/>
      <w:pPr>
        <w:tabs>
          <w:tab w:val="num" w:pos="1209"/>
        </w:tabs>
        <w:ind w:left="1209" w:hanging="360"/>
      </w:pPr>
    </w:lvl>
  </w:abstractNum>
  <w:abstractNum w:abstractNumId="2">
    <w:nsid w:val="FFFFFF7E"/>
    <w:multiLevelType w:val="singleLevel"/>
    <w:tmpl w:val="27404A82"/>
    <w:lvl w:ilvl="0">
      <w:start w:val="1"/>
      <w:numFmt w:val="decimal"/>
      <w:lvlText w:val="%1."/>
      <w:lvlJc w:val="left"/>
      <w:pPr>
        <w:tabs>
          <w:tab w:val="num" w:pos="926"/>
        </w:tabs>
        <w:ind w:left="926" w:hanging="360"/>
      </w:pPr>
    </w:lvl>
  </w:abstractNum>
  <w:abstractNum w:abstractNumId="3">
    <w:nsid w:val="FFFFFF7F"/>
    <w:multiLevelType w:val="singleLevel"/>
    <w:tmpl w:val="7DB4BE62"/>
    <w:lvl w:ilvl="0">
      <w:start w:val="1"/>
      <w:numFmt w:val="decimal"/>
      <w:lvlText w:val="%1."/>
      <w:lvlJc w:val="left"/>
      <w:pPr>
        <w:tabs>
          <w:tab w:val="num" w:pos="643"/>
        </w:tabs>
        <w:ind w:left="643" w:hanging="360"/>
      </w:pPr>
    </w:lvl>
  </w:abstractNum>
  <w:abstractNum w:abstractNumId="4">
    <w:nsid w:val="FFFFFF80"/>
    <w:multiLevelType w:val="singleLevel"/>
    <w:tmpl w:val="8DD825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EE0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6C1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C04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1A6454"/>
    <w:lvl w:ilvl="0">
      <w:start w:val="1"/>
      <w:numFmt w:val="decimal"/>
      <w:lvlText w:val="%1."/>
      <w:lvlJc w:val="left"/>
      <w:pPr>
        <w:tabs>
          <w:tab w:val="num" w:pos="360"/>
        </w:tabs>
        <w:ind w:left="360" w:hanging="360"/>
      </w:pPr>
    </w:lvl>
  </w:abstractNum>
  <w:abstractNum w:abstractNumId="9">
    <w:nsid w:val="FFFFFF89"/>
    <w:multiLevelType w:val="singleLevel"/>
    <w:tmpl w:val="09623296"/>
    <w:lvl w:ilvl="0">
      <w:start w:val="1"/>
      <w:numFmt w:val="bullet"/>
      <w:lvlText w:val=""/>
      <w:lvlJc w:val="left"/>
      <w:pPr>
        <w:tabs>
          <w:tab w:val="num" w:pos="360"/>
        </w:tabs>
        <w:ind w:left="360" w:hanging="360"/>
      </w:pPr>
      <w:rPr>
        <w:rFonts w:ascii="Symbol" w:hAnsi="Symbol" w:hint="default"/>
      </w:rPr>
    </w:lvl>
  </w:abstractNum>
  <w:abstractNum w:abstractNumId="10">
    <w:nsid w:val="01E31778"/>
    <w:multiLevelType w:val="hybridMultilevel"/>
    <w:tmpl w:val="04B01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3C3D58"/>
    <w:multiLevelType w:val="hybridMultilevel"/>
    <w:tmpl w:val="E21A8BE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0A840D2"/>
    <w:multiLevelType w:val="hybridMultilevel"/>
    <w:tmpl w:val="D03AF5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7C76460"/>
    <w:multiLevelType w:val="hybridMultilevel"/>
    <w:tmpl w:val="1A4C4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E24271"/>
    <w:multiLevelType w:val="hybridMultilevel"/>
    <w:tmpl w:val="73C0313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1EE320DC"/>
    <w:multiLevelType w:val="hybridMultilevel"/>
    <w:tmpl w:val="9E4C406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1FED021A"/>
    <w:multiLevelType w:val="hybridMultilevel"/>
    <w:tmpl w:val="A47484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0CB5595"/>
    <w:multiLevelType w:val="hybridMultilevel"/>
    <w:tmpl w:val="148EE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993EF7"/>
    <w:multiLevelType w:val="hybridMultilevel"/>
    <w:tmpl w:val="9D30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5375A9"/>
    <w:multiLevelType w:val="hybridMultilevel"/>
    <w:tmpl w:val="671C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7E4A5B"/>
    <w:multiLevelType w:val="hybridMultilevel"/>
    <w:tmpl w:val="87425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D81AE9"/>
    <w:multiLevelType w:val="hybridMultilevel"/>
    <w:tmpl w:val="798C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61751"/>
    <w:multiLevelType w:val="hybridMultilevel"/>
    <w:tmpl w:val="644C23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BF1038F"/>
    <w:multiLevelType w:val="hybridMultilevel"/>
    <w:tmpl w:val="6E14679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2CC95F06"/>
    <w:multiLevelType w:val="hybridMultilevel"/>
    <w:tmpl w:val="86841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1F6FFA"/>
    <w:multiLevelType w:val="hybridMultilevel"/>
    <w:tmpl w:val="241CB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8A0869"/>
    <w:multiLevelType w:val="hybridMultilevel"/>
    <w:tmpl w:val="8AB48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8314DF"/>
    <w:multiLevelType w:val="hybridMultilevel"/>
    <w:tmpl w:val="31DACE2C"/>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81243A6"/>
    <w:multiLevelType w:val="hybridMultilevel"/>
    <w:tmpl w:val="0022502A"/>
    <w:lvl w:ilvl="0" w:tplc="04190001">
      <w:start w:val="1"/>
      <w:numFmt w:val="bullet"/>
      <w:lvlText w:val=""/>
      <w:lvlJc w:val="left"/>
      <w:pPr>
        <w:tabs>
          <w:tab w:val="num" w:pos="3905"/>
        </w:tabs>
        <w:ind w:left="3905" w:hanging="360"/>
      </w:pPr>
      <w:rPr>
        <w:rFonts w:ascii="Symbol" w:hAnsi="Symbol" w:hint="default"/>
      </w:rPr>
    </w:lvl>
    <w:lvl w:ilvl="1" w:tplc="04190003" w:tentative="1">
      <w:start w:val="1"/>
      <w:numFmt w:val="bullet"/>
      <w:lvlText w:val="o"/>
      <w:lvlJc w:val="left"/>
      <w:pPr>
        <w:tabs>
          <w:tab w:val="num" w:pos="4625"/>
        </w:tabs>
        <w:ind w:left="4625" w:hanging="360"/>
      </w:pPr>
      <w:rPr>
        <w:rFonts w:ascii="Courier New" w:hAnsi="Courier New" w:cs="Courier New" w:hint="default"/>
      </w:rPr>
    </w:lvl>
    <w:lvl w:ilvl="2" w:tplc="04190005" w:tentative="1">
      <w:start w:val="1"/>
      <w:numFmt w:val="bullet"/>
      <w:lvlText w:val=""/>
      <w:lvlJc w:val="left"/>
      <w:pPr>
        <w:tabs>
          <w:tab w:val="num" w:pos="5345"/>
        </w:tabs>
        <w:ind w:left="5345" w:hanging="360"/>
      </w:pPr>
      <w:rPr>
        <w:rFonts w:ascii="Wingdings" w:hAnsi="Wingdings" w:hint="default"/>
      </w:rPr>
    </w:lvl>
    <w:lvl w:ilvl="3" w:tplc="04190001" w:tentative="1">
      <w:start w:val="1"/>
      <w:numFmt w:val="bullet"/>
      <w:lvlText w:val=""/>
      <w:lvlJc w:val="left"/>
      <w:pPr>
        <w:tabs>
          <w:tab w:val="num" w:pos="6065"/>
        </w:tabs>
        <w:ind w:left="6065" w:hanging="360"/>
      </w:pPr>
      <w:rPr>
        <w:rFonts w:ascii="Symbol" w:hAnsi="Symbol" w:hint="default"/>
      </w:rPr>
    </w:lvl>
    <w:lvl w:ilvl="4" w:tplc="04190003" w:tentative="1">
      <w:start w:val="1"/>
      <w:numFmt w:val="bullet"/>
      <w:lvlText w:val="o"/>
      <w:lvlJc w:val="left"/>
      <w:pPr>
        <w:tabs>
          <w:tab w:val="num" w:pos="6785"/>
        </w:tabs>
        <w:ind w:left="6785" w:hanging="360"/>
      </w:pPr>
      <w:rPr>
        <w:rFonts w:ascii="Courier New" w:hAnsi="Courier New" w:cs="Courier New" w:hint="default"/>
      </w:rPr>
    </w:lvl>
    <w:lvl w:ilvl="5" w:tplc="04190005" w:tentative="1">
      <w:start w:val="1"/>
      <w:numFmt w:val="bullet"/>
      <w:lvlText w:val=""/>
      <w:lvlJc w:val="left"/>
      <w:pPr>
        <w:tabs>
          <w:tab w:val="num" w:pos="7505"/>
        </w:tabs>
        <w:ind w:left="7505" w:hanging="360"/>
      </w:pPr>
      <w:rPr>
        <w:rFonts w:ascii="Wingdings" w:hAnsi="Wingdings" w:hint="default"/>
      </w:rPr>
    </w:lvl>
    <w:lvl w:ilvl="6" w:tplc="04190001" w:tentative="1">
      <w:start w:val="1"/>
      <w:numFmt w:val="bullet"/>
      <w:lvlText w:val=""/>
      <w:lvlJc w:val="left"/>
      <w:pPr>
        <w:tabs>
          <w:tab w:val="num" w:pos="8225"/>
        </w:tabs>
        <w:ind w:left="8225" w:hanging="360"/>
      </w:pPr>
      <w:rPr>
        <w:rFonts w:ascii="Symbol" w:hAnsi="Symbol" w:hint="default"/>
      </w:rPr>
    </w:lvl>
    <w:lvl w:ilvl="7" w:tplc="04190003" w:tentative="1">
      <w:start w:val="1"/>
      <w:numFmt w:val="bullet"/>
      <w:lvlText w:val="o"/>
      <w:lvlJc w:val="left"/>
      <w:pPr>
        <w:tabs>
          <w:tab w:val="num" w:pos="8945"/>
        </w:tabs>
        <w:ind w:left="8945" w:hanging="360"/>
      </w:pPr>
      <w:rPr>
        <w:rFonts w:ascii="Courier New" w:hAnsi="Courier New" w:cs="Courier New" w:hint="default"/>
      </w:rPr>
    </w:lvl>
    <w:lvl w:ilvl="8" w:tplc="04190005" w:tentative="1">
      <w:start w:val="1"/>
      <w:numFmt w:val="bullet"/>
      <w:lvlText w:val=""/>
      <w:lvlJc w:val="left"/>
      <w:pPr>
        <w:tabs>
          <w:tab w:val="num" w:pos="9665"/>
        </w:tabs>
        <w:ind w:left="9665" w:hanging="360"/>
      </w:pPr>
      <w:rPr>
        <w:rFonts w:ascii="Wingdings" w:hAnsi="Wingdings" w:hint="default"/>
      </w:rPr>
    </w:lvl>
  </w:abstractNum>
  <w:abstractNum w:abstractNumId="29">
    <w:nsid w:val="39C62E59"/>
    <w:multiLevelType w:val="hybridMultilevel"/>
    <w:tmpl w:val="F49A64EA"/>
    <w:lvl w:ilvl="0" w:tplc="889C693E">
      <w:start w:val="1"/>
      <w:numFmt w:val="decimal"/>
      <w:lvlText w:val="%1)"/>
      <w:lvlJc w:val="left"/>
      <w:pPr>
        <w:tabs>
          <w:tab w:val="num" w:pos="1428"/>
        </w:tabs>
        <w:ind w:left="1428" w:hanging="360"/>
      </w:pPr>
      <w:rPr>
        <w:rFonts w:ascii="Times New Roman" w:eastAsia="Times New Roman" w:hAnsi="Times New Roman" w:cs="Times New Roman"/>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423104A7"/>
    <w:multiLevelType w:val="hybridMultilevel"/>
    <w:tmpl w:val="71EAB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F06672"/>
    <w:multiLevelType w:val="hybridMultilevel"/>
    <w:tmpl w:val="BC42E0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4C8F5721"/>
    <w:multiLevelType w:val="hybridMultilevel"/>
    <w:tmpl w:val="CE10C4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4E2E7D80"/>
    <w:multiLevelType w:val="hybridMultilevel"/>
    <w:tmpl w:val="B74088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4E5012FA"/>
    <w:multiLevelType w:val="hybridMultilevel"/>
    <w:tmpl w:val="5A1AF3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25A0B0A"/>
    <w:multiLevelType w:val="hybridMultilevel"/>
    <w:tmpl w:val="6054E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4E1D44"/>
    <w:multiLevelType w:val="hybridMultilevel"/>
    <w:tmpl w:val="D5582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3654D1"/>
    <w:multiLevelType w:val="hybridMultilevel"/>
    <w:tmpl w:val="26A60418"/>
    <w:lvl w:ilvl="0" w:tplc="3C4E0F9C">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Times New Roman" w:hint="default"/>
      </w:rPr>
    </w:lvl>
    <w:lvl w:ilvl="3" w:tplc="04190001">
      <w:start w:val="1"/>
      <w:numFmt w:val="bullet"/>
      <w:lvlText w:val=""/>
      <w:lvlJc w:val="left"/>
      <w:pPr>
        <w:tabs>
          <w:tab w:val="num" w:pos="3225"/>
        </w:tabs>
        <w:ind w:left="3225" w:hanging="360"/>
      </w:pPr>
      <w:rPr>
        <w:rFonts w:ascii="Symbol" w:hAnsi="Symbol" w:cs="Times New Roman"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Times New Roman" w:hint="default"/>
      </w:rPr>
    </w:lvl>
    <w:lvl w:ilvl="6" w:tplc="04190001">
      <w:start w:val="1"/>
      <w:numFmt w:val="bullet"/>
      <w:lvlText w:val=""/>
      <w:lvlJc w:val="left"/>
      <w:pPr>
        <w:tabs>
          <w:tab w:val="num" w:pos="5385"/>
        </w:tabs>
        <w:ind w:left="5385" w:hanging="360"/>
      </w:pPr>
      <w:rPr>
        <w:rFonts w:ascii="Symbol" w:hAnsi="Symbol" w:cs="Times New Roman"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Times New Roman" w:hint="default"/>
      </w:rPr>
    </w:lvl>
  </w:abstractNum>
  <w:abstractNum w:abstractNumId="38">
    <w:nsid w:val="5C5E3FCB"/>
    <w:multiLevelType w:val="hybridMultilevel"/>
    <w:tmpl w:val="01A69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D63C13"/>
    <w:multiLevelType w:val="hybridMultilevel"/>
    <w:tmpl w:val="7CD20A56"/>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0">
    <w:nsid w:val="60003DBD"/>
    <w:multiLevelType w:val="hybridMultilevel"/>
    <w:tmpl w:val="9D9E614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6092FD7"/>
    <w:multiLevelType w:val="hybridMultilevel"/>
    <w:tmpl w:val="6F4C10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8646459"/>
    <w:multiLevelType w:val="hybridMultilevel"/>
    <w:tmpl w:val="E1761ED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3">
    <w:nsid w:val="7D266C5E"/>
    <w:multiLevelType w:val="hybridMultilevel"/>
    <w:tmpl w:val="609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3"/>
  </w:num>
  <w:num w:numId="4">
    <w:abstractNumId w:val="31"/>
  </w:num>
  <w:num w:numId="5">
    <w:abstractNumId w:val="24"/>
  </w:num>
  <w:num w:numId="6">
    <w:abstractNumId w:val="40"/>
  </w:num>
  <w:num w:numId="7">
    <w:abstractNumId w:val="25"/>
  </w:num>
  <w:num w:numId="8">
    <w:abstractNumId w:val="34"/>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8"/>
  </w:num>
  <w:num w:numId="22">
    <w:abstractNumId w:val="41"/>
  </w:num>
  <w:num w:numId="23">
    <w:abstractNumId w:val="43"/>
  </w:num>
  <w:num w:numId="24">
    <w:abstractNumId w:val="18"/>
  </w:num>
  <w:num w:numId="25">
    <w:abstractNumId w:val="14"/>
  </w:num>
  <w:num w:numId="26">
    <w:abstractNumId w:val="16"/>
  </w:num>
  <w:num w:numId="27">
    <w:abstractNumId w:val="38"/>
  </w:num>
  <w:num w:numId="28">
    <w:abstractNumId w:val="10"/>
  </w:num>
  <w:num w:numId="29">
    <w:abstractNumId w:val="33"/>
  </w:num>
  <w:num w:numId="30">
    <w:abstractNumId w:val="32"/>
  </w:num>
  <w:num w:numId="31">
    <w:abstractNumId w:val="36"/>
  </w:num>
  <w:num w:numId="32">
    <w:abstractNumId w:val="30"/>
  </w:num>
  <w:num w:numId="33">
    <w:abstractNumId w:val="17"/>
  </w:num>
  <w:num w:numId="34">
    <w:abstractNumId w:val="35"/>
  </w:num>
  <w:num w:numId="35">
    <w:abstractNumId w:val="11"/>
  </w:num>
  <w:num w:numId="36">
    <w:abstractNumId w:val="20"/>
  </w:num>
  <w:num w:numId="37">
    <w:abstractNumId w:val="39"/>
  </w:num>
  <w:num w:numId="38">
    <w:abstractNumId w:val="37"/>
  </w:num>
  <w:num w:numId="39">
    <w:abstractNumId w:val="42"/>
  </w:num>
  <w:num w:numId="40">
    <w:abstractNumId w:val="12"/>
  </w:num>
  <w:num w:numId="41">
    <w:abstractNumId w:val="26"/>
  </w:num>
  <w:num w:numId="42">
    <w:abstractNumId w:val="21"/>
  </w:num>
  <w:num w:numId="43">
    <w:abstractNumId w:val="15"/>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4D40"/>
    <w:rsid w:val="00033BD7"/>
    <w:rsid w:val="00090796"/>
    <w:rsid w:val="001A4976"/>
    <w:rsid w:val="002225E8"/>
    <w:rsid w:val="002708DC"/>
    <w:rsid w:val="0035077F"/>
    <w:rsid w:val="003670B9"/>
    <w:rsid w:val="00422B4B"/>
    <w:rsid w:val="004340CB"/>
    <w:rsid w:val="0045721E"/>
    <w:rsid w:val="004C023A"/>
    <w:rsid w:val="005012A3"/>
    <w:rsid w:val="0065297A"/>
    <w:rsid w:val="006B73D7"/>
    <w:rsid w:val="006C2313"/>
    <w:rsid w:val="006D6073"/>
    <w:rsid w:val="006E62C7"/>
    <w:rsid w:val="0072561D"/>
    <w:rsid w:val="00774E25"/>
    <w:rsid w:val="0080192B"/>
    <w:rsid w:val="008A42AA"/>
    <w:rsid w:val="008B19B3"/>
    <w:rsid w:val="00902A02"/>
    <w:rsid w:val="009B4ADF"/>
    <w:rsid w:val="00A24376"/>
    <w:rsid w:val="00AE4D79"/>
    <w:rsid w:val="00BE358F"/>
    <w:rsid w:val="00C30157"/>
    <w:rsid w:val="00C84D40"/>
    <w:rsid w:val="00C97297"/>
    <w:rsid w:val="00CF42A8"/>
    <w:rsid w:val="00CF6DF4"/>
    <w:rsid w:val="00D13D5A"/>
    <w:rsid w:val="00D35674"/>
    <w:rsid w:val="00D77AC9"/>
    <w:rsid w:val="00D97D06"/>
    <w:rsid w:val="00E8060D"/>
    <w:rsid w:val="00EB228E"/>
    <w:rsid w:val="00F3255F"/>
    <w:rsid w:val="00F41635"/>
    <w:rsid w:val="00FA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84D40"/>
    <w:pPr>
      <w:keepNext/>
      <w:jc w:val="center"/>
      <w:outlineLvl w:val="0"/>
    </w:pPr>
    <w:rPr>
      <w:b/>
      <w:bCs/>
    </w:rPr>
  </w:style>
  <w:style w:type="paragraph" w:styleId="2">
    <w:name w:val="heading 2"/>
    <w:basedOn w:val="a"/>
    <w:next w:val="a"/>
    <w:link w:val="20"/>
    <w:uiPriority w:val="99"/>
    <w:qFormat/>
    <w:rsid w:val="00C84D40"/>
    <w:pPr>
      <w:keepNext/>
      <w:ind w:right="-1192" w:firstLine="567"/>
      <w:jc w:val="center"/>
      <w:outlineLvl w:val="1"/>
    </w:pPr>
    <w:rPr>
      <w:rFonts w:ascii="Cambria" w:hAnsi="Cambria"/>
      <w:b/>
      <w:bCs/>
      <w:i/>
      <w:iCs/>
      <w:sz w:val="28"/>
      <w:szCs w:val="28"/>
    </w:rPr>
  </w:style>
  <w:style w:type="paragraph" w:styleId="3">
    <w:name w:val="heading 3"/>
    <w:basedOn w:val="a"/>
    <w:next w:val="a"/>
    <w:link w:val="30"/>
    <w:uiPriority w:val="99"/>
    <w:qFormat/>
    <w:rsid w:val="00C84D40"/>
    <w:pPr>
      <w:keepNext/>
      <w:ind w:firstLine="567"/>
      <w:outlineLvl w:val="2"/>
    </w:pPr>
    <w:rPr>
      <w:rFonts w:ascii="Cambria" w:hAnsi="Cambria"/>
      <w:b/>
      <w:bCs/>
      <w:sz w:val="26"/>
      <w:szCs w:val="26"/>
    </w:rPr>
  </w:style>
  <w:style w:type="paragraph" w:styleId="4">
    <w:name w:val="heading 4"/>
    <w:basedOn w:val="a"/>
    <w:next w:val="a"/>
    <w:link w:val="40"/>
    <w:uiPriority w:val="99"/>
    <w:qFormat/>
    <w:rsid w:val="00C84D40"/>
    <w:pPr>
      <w:keepNext/>
      <w:ind w:firstLine="567"/>
      <w:jc w:val="center"/>
      <w:outlineLvl w:val="3"/>
    </w:pPr>
    <w:rPr>
      <w:rFonts w:ascii="Calibri" w:hAnsi="Calibri"/>
      <w:b/>
      <w:bCs/>
      <w:sz w:val="28"/>
      <w:szCs w:val="28"/>
    </w:rPr>
  </w:style>
  <w:style w:type="paragraph" w:styleId="5">
    <w:name w:val="heading 5"/>
    <w:basedOn w:val="a"/>
    <w:next w:val="a"/>
    <w:link w:val="50"/>
    <w:uiPriority w:val="99"/>
    <w:qFormat/>
    <w:rsid w:val="00C84D40"/>
    <w:pPr>
      <w:keepNext/>
      <w:numPr>
        <w:ilvl w:val="12"/>
      </w:numPr>
      <w:ind w:firstLine="567"/>
      <w:jc w:val="center"/>
      <w:outlineLvl w:val="4"/>
    </w:pPr>
    <w:rPr>
      <w:rFonts w:ascii="Calibri" w:hAnsi="Calibri"/>
      <w:b/>
      <w:bCs/>
      <w:i/>
      <w:iCs/>
      <w:sz w:val="26"/>
      <w:szCs w:val="26"/>
    </w:rPr>
  </w:style>
  <w:style w:type="paragraph" w:styleId="6">
    <w:name w:val="heading 6"/>
    <w:basedOn w:val="a"/>
    <w:next w:val="a"/>
    <w:link w:val="60"/>
    <w:uiPriority w:val="99"/>
    <w:qFormat/>
    <w:rsid w:val="00C84D40"/>
    <w:pPr>
      <w:keepNext/>
      <w:ind w:firstLine="567"/>
      <w:jc w:val="center"/>
      <w:outlineLvl w:val="5"/>
    </w:pPr>
    <w:rPr>
      <w:rFonts w:ascii="Calibri" w:hAnsi="Calibri"/>
      <w:b/>
      <w:bCs/>
      <w:sz w:val="22"/>
      <w:szCs w:val="22"/>
    </w:rPr>
  </w:style>
  <w:style w:type="paragraph" w:styleId="7">
    <w:name w:val="heading 7"/>
    <w:basedOn w:val="a"/>
    <w:next w:val="a"/>
    <w:link w:val="70"/>
    <w:uiPriority w:val="99"/>
    <w:qFormat/>
    <w:rsid w:val="00C84D40"/>
    <w:pPr>
      <w:keepNext/>
      <w:ind w:firstLine="567"/>
      <w:jc w:val="center"/>
      <w:outlineLvl w:val="6"/>
    </w:pPr>
    <w:rPr>
      <w:rFonts w:ascii="Calibri" w:hAnsi="Calibri"/>
    </w:rPr>
  </w:style>
  <w:style w:type="paragraph" w:styleId="8">
    <w:name w:val="heading 8"/>
    <w:basedOn w:val="a"/>
    <w:next w:val="a"/>
    <w:link w:val="80"/>
    <w:uiPriority w:val="99"/>
    <w:qFormat/>
    <w:rsid w:val="00C84D40"/>
    <w:pPr>
      <w:keepNext/>
      <w:ind w:firstLine="567"/>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4D4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C84D40"/>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C84D40"/>
    <w:rPr>
      <w:rFonts w:ascii="Cambria" w:eastAsia="Times New Roman" w:hAnsi="Cambria" w:cs="Times New Roman"/>
      <w:b/>
      <w:bCs/>
      <w:sz w:val="26"/>
      <w:szCs w:val="26"/>
    </w:rPr>
  </w:style>
  <w:style w:type="character" w:customStyle="1" w:styleId="40">
    <w:name w:val="Заголовок 4 Знак"/>
    <w:basedOn w:val="a0"/>
    <w:link w:val="4"/>
    <w:uiPriority w:val="99"/>
    <w:rsid w:val="00C84D40"/>
    <w:rPr>
      <w:rFonts w:ascii="Calibri" w:eastAsia="Times New Roman" w:hAnsi="Calibri" w:cs="Times New Roman"/>
      <w:b/>
      <w:bCs/>
      <w:sz w:val="28"/>
      <w:szCs w:val="28"/>
    </w:rPr>
  </w:style>
  <w:style w:type="character" w:customStyle="1" w:styleId="50">
    <w:name w:val="Заголовок 5 Знак"/>
    <w:basedOn w:val="a0"/>
    <w:link w:val="5"/>
    <w:uiPriority w:val="99"/>
    <w:rsid w:val="00C84D40"/>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C84D40"/>
    <w:rPr>
      <w:rFonts w:ascii="Calibri" w:eastAsia="Times New Roman" w:hAnsi="Calibri" w:cs="Times New Roman"/>
      <w:b/>
      <w:bCs/>
    </w:rPr>
  </w:style>
  <w:style w:type="character" w:customStyle="1" w:styleId="70">
    <w:name w:val="Заголовок 7 Знак"/>
    <w:basedOn w:val="a0"/>
    <w:link w:val="7"/>
    <w:uiPriority w:val="99"/>
    <w:rsid w:val="00C84D40"/>
    <w:rPr>
      <w:rFonts w:ascii="Calibri" w:eastAsia="Times New Roman" w:hAnsi="Calibri" w:cs="Times New Roman"/>
      <w:sz w:val="24"/>
      <w:szCs w:val="24"/>
    </w:rPr>
  </w:style>
  <w:style w:type="character" w:customStyle="1" w:styleId="80">
    <w:name w:val="Заголовок 8 Знак"/>
    <w:basedOn w:val="a0"/>
    <w:link w:val="8"/>
    <w:uiPriority w:val="99"/>
    <w:rsid w:val="00C84D40"/>
    <w:rPr>
      <w:rFonts w:ascii="Calibri" w:eastAsia="Times New Roman" w:hAnsi="Calibri" w:cs="Times New Roman"/>
      <w:i/>
      <w:iCs/>
      <w:sz w:val="24"/>
      <w:szCs w:val="24"/>
    </w:rPr>
  </w:style>
  <w:style w:type="paragraph" w:styleId="a3">
    <w:name w:val="Body Text"/>
    <w:basedOn w:val="a"/>
    <w:link w:val="a4"/>
    <w:uiPriority w:val="99"/>
    <w:rsid w:val="00C84D40"/>
    <w:pPr>
      <w:jc w:val="both"/>
    </w:pPr>
  </w:style>
  <w:style w:type="character" w:customStyle="1" w:styleId="a4">
    <w:name w:val="Основной текст Знак"/>
    <w:basedOn w:val="a0"/>
    <w:link w:val="a3"/>
    <w:uiPriority w:val="99"/>
    <w:rsid w:val="00C84D40"/>
    <w:rPr>
      <w:rFonts w:ascii="Times New Roman" w:eastAsia="Times New Roman" w:hAnsi="Times New Roman" w:cs="Times New Roman"/>
      <w:sz w:val="24"/>
      <w:szCs w:val="24"/>
      <w:lang w:eastAsia="ru-RU"/>
    </w:rPr>
  </w:style>
  <w:style w:type="paragraph" w:styleId="a5">
    <w:name w:val="Title"/>
    <w:basedOn w:val="a"/>
    <w:link w:val="a6"/>
    <w:qFormat/>
    <w:rsid w:val="00C84D40"/>
    <w:pPr>
      <w:jc w:val="center"/>
    </w:pPr>
    <w:rPr>
      <w:b/>
      <w:bCs/>
    </w:rPr>
  </w:style>
  <w:style w:type="character" w:customStyle="1" w:styleId="a6">
    <w:name w:val="Название Знак"/>
    <w:basedOn w:val="a0"/>
    <w:link w:val="a5"/>
    <w:rsid w:val="00C84D40"/>
    <w:rPr>
      <w:rFonts w:ascii="Times New Roman" w:eastAsia="Times New Roman" w:hAnsi="Times New Roman" w:cs="Times New Roman"/>
      <w:b/>
      <w:bCs/>
      <w:sz w:val="24"/>
      <w:szCs w:val="24"/>
      <w:lang w:eastAsia="ru-RU"/>
    </w:rPr>
  </w:style>
  <w:style w:type="paragraph" w:styleId="a7">
    <w:name w:val="Body Text Indent"/>
    <w:aliases w:val="подпись"/>
    <w:basedOn w:val="a"/>
    <w:link w:val="a8"/>
    <w:uiPriority w:val="99"/>
    <w:rsid w:val="00C84D40"/>
    <w:pPr>
      <w:ind w:firstLine="709"/>
    </w:pPr>
  </w:style>
  <w:style w:type="character" w:customStyle="1" w:styleId="a8">
    <w:name w:val="Основной текст с отступом Знак"/>
    <w:aliases w:val="подпись Знак2"/>
    <w:basedOn w:val="a0"/>
    <w:link w:val="a7"/>
    <w:rsid w:val="00C84D4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C84D40"/>
    <w:pPr>
      <w:ind w:left="-180" w:firstLine="720"/>
      <w:jc w:val="both"/>
    </w:pPr>
    <w:rPr>
      <w:color w:val="000000"/>
      <w:sz w:val="26"/>
      <w:szCs w:val="22"/>
    </w:rPr>
  </w:style>
  <w:style w:type="character" w:customStyle="1" w:styleId="32">
    <w:name w:val="Основной текст с отступом 3 Знак"/>
    <w:basedOn w:val="a0"/>
    <w:link w:val="31"/>
    <w:uiPriority w:val="99"/>
    <w:rsid w:val="00C84D40"/>
    <w:rPr>
      <w:rFonts w:ascii="Times New Roman" w:eastAsia="Times New Roman" w:hAnsi="Times New Roman" w:cs="Times New Roman"/>
      <w:color w:val="000000"/>
      <w:sz w:val="26"/>
      <w:lang w:eastAsia="ru-RU"/>
    </w:rPr>
  </w:style>
  <w:style w:type="character" w:customStyle="1" w:styleId="a9">
    <w:name w:val="Гипертекстовая ссылка"/>
    <w:basedOn w:val="a0"/>
    <w:uiPriority w:val="99"/>
    <w:rsid w:val="00C84D40"/>
    <w:rPr>
      <w:rFonts w:cs="Times New Roman"/>
      <w:color w:val="106BBE"/>
    </w:rPr>
  </w:style>
  <w:style w:type="paragraph" w:styleId="21">
    <w:name w:val="Body Text Indent 2"/>
    <w:basedOn w:val="a"/>
    <w:link w:val="22"/>
    <w:uiPriority w:val="99"/>
    <w:unhideWhenUsed/>
    <w:rsid w:val="00C84D40"/>
    <w:pPr>
      <w:spacing w:after="120" w:line="480" w:lineRule="auto"/>
      <w:ind w:left="283"/>
    </w:pPr>
  </w:style>
  <w:style w:type="character" w:customStyle="1" w:styleId="22">
    <w:name w:val="Основной текст с отступом 2 Знак"/>
    <w:basedOn w:val="a0"/>
    <w:link w:val="21"/>
    <w:uiPriority w:val="99"/>
    <w:semiHidden/>
    <w:rsid w:val="00C84D40"/>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подпись Знак,Основной текст с отступом Знак Знак"/>
    <w:basedOn w:val="a0"/>
    <w:uiPriority w:val="99"/>
    <w:locked/>
    <w:rsid w:val="00C84D40"/>
  </w:style>
  <w:style w:type="paragraph" w:styleId="aa">
    <w:name w:val="footer"/>
    <w:basedOn w:val="a"/>
    <w:link w:val="ab"/>
    <w:uiPriority w:val="99"/>
    <w:rsid w:val="00C84D40"/>
    <w:pPr>
      <w:tabs>
        <w:tab w:val="center" w:pos="4153"/>
        <w:tab w:val="right" w:pos="8306"/>
      </w:tabs>
    </w:pPr>
    <w:rPr>
      <w:sz w:val="20"/>
      <w:szCs w:val="20"/>
    </w:rPr>
  </w:style>
  <w:style w:type="character" w:customStyle="1" w:styleId="ab">
    <w:name w:val="Нижний колонтитул Знак"/>
    <w:basedOn w:val="a0"/>
    <w:link w:val="aa"/>
    <w:uiPriority w:val="99"/>
    <w:rsid w:val="00C84D40"/>
    <w:rPr>
      <w:rFonts w:ascii="Times New Roman" w:eastAsia="Times New Roman" w:hAnsi="Times New Roman" w:cs="Times New Roman"/>
      <w:sz w:val="20"/>
      <w:szCs w:val="20"/>
      <w:lang w:eastAsia="ru-RU"/>
    </w:rPr>
  </w:style>
  <w:style w:type="character" w:styleId="ac">
    <w:name w:val="page number"/>
    <w:basedOn w:val="a0"/>
    <w:uiPriority w:val="99"/>
    <w:rsid w:val="00C84D40"/>
  </w:style>
  <w:style w:type="paragraph" w:styleId="ad">
    <w:name w:val="header"/>
    <w:basedOn w:val="a"/>
    <w:link w:val="ae"/>
    <w:uiPriority w:val="99"/>
    <w:rsid w:val="00C84D40"/>
    <w:pPr>
      <w:tabs>
        <w:tab w:val="center" w:pos="4153"/>
        <w:tab w:val="right" w:pos="8306"/>
      </w:tabs>
    </w:pPr>
    <w:rPr>
      <w:sz w:val="20"/>
      <w:szCs w:val="20"/>
    </w:rPr>
  </w:style>
  <w:style w:type="character" w:customStyle="1" w:styleId="ae">
    <w:name w:val="Верхний колонтитул Знак"/>
    <w:basedOn w:val="a0"/>
    <w:link w:val="ad"/>
    <w:uiPriority w:val="99"/>
    <w:rsid w:val="00C84D40"/>
    <w:rPr>
      <w:rFonts w:ascii="Times New Roman" w:eastAsia="Times New Roman" w:hAnsi="Times New Roman" w:cs="Times New Roman"/>
      <w:sz w:val="20"/>
      <w:szCs w:val="20"/>
      <w:lang w:eastAsia="ru-RU"/>
    </w:rPr>
  </w:style>
  <w:style w:type="paragraph" w:customStyle="1" w:styleId="ConsNormal">
    <w:name w:val="ConsNormal"/>
    <w:uiPriority w:val="99"/>
    <w:rsid w:val="00C84D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C84D40"/>
    <w:pPr>
      <w:spacing w:before="100" w:beforeAutospacing="1" w:after="100" w:afterAutospacing="1"/>
    </w:pPr>
    <w:rPr>
      <w:rFonts w:ascii="Tahoma" w:hAnsi="Tahoma" w:cs="Tahoma"/>
      <w:sz w:val="20"/>
      <w:szCs w:val="20"/>
      <w:lang w:val="en-US" w:eastAsia="en-US"/>
    </w:rPr>
  </w:style>
  <w:style w:type="character" w:customStyle="1" w:styleId="af0">
    <w:name w:val="Схема документа Знак"/>
    <w:basedOn w:val="a0"/>
    <w:link w:val="af1"/>
    <w:uiPriority w:val="99"/>
    <w:semiHidden/>
    <w:rsid w:val="00C84D40"/>
    <w:rPr>
      <w:rFonts w:ascii="Times New Roman" w:eastAsia="Times New Roman" w:hAnsi="Times New Roman" w:cs="Times New Roman"/>
      <w:sz w:val="2"/>
      <w:szCs w:val="2"/>
      <w:shd w:val="clear" w:color="auto" w:fill="000080"/>
    </w:rPr>
  </w:style>
  <w:style w:type="paragraph" w:styleId="af1">
    <w:name w:val="Document Map"/>
    <w:basedOn w:val="a"/>
    <w:link w:val="af0"/>
    <w:uiPriority w:val="99"/>
    <w:semiHidden/>
    <w:rsid w:val="00C84D40"/>
    <w:pPr>
      <w:shd w:val="clear" w:color="auto" w:fill="000080"/>
    </w:pPr>
    <w:rPr>
      <w:sz w:val="2"/>
      <w:szCs w:val="2"/>
    </w:rPr>
  </w:style>
  <w:style w:type="paragraph" w:styleId="12">
    <w:name w:val="toc 1"/>
    <w:basedOn w:val="a"/>
    <w:next w:val="a"/>
    <w:autoRedefine/>
    <w:uiPriority w:val="99"/>
    <w:semiHidden/>
    <w:rsid w:val="00C84D40"/>
    <w:pPr>
      <w:spacing w:before="360"/>
    </w:pPr>
    <w:rPr>
      <w:rFonts w:ascii="Arial" w:hAnsi="Arial" w:cs="Arial"/>
      <w:b/>
      <w:bCs/>
      <w:caps/>
    </w:rPr>
  </w:style>
  <w:style w:type="character" w:styleId="af2">
    <w:name w:val="Hyperlink"/>
    <w:uiPriority w:val="99"/>
    <w:rsid w:val="00C84D40"/>
    <w:rPr>
      <w:color w:val="0000FF"/>
      <w:u w:val="single"/>
    </w:rPr>
  </w:style>
  <w:style w:type="paragraph" w:customStyle="1" w:styleId="33">
    <w:name w:val="Знак3"/>
    <w:basedOn w:val="a"/>
    <w:uiPriority w:val="99"/>
    <w:rsid w:val="00C84D40"/>
    <w:pPr>
      <w:spacing w:after="160" w:line="240" w:lineRule="exact"/>
    </w:pPr>
    <w:rPr>
      <w:rFonts w:ascii="Verdana" w:eastAsia="MS Mincho" w:hAnsi="Verdana" w:cs="Verdana"/>
      <w:sz w:val="20"/>
      <w:szCs w:val="20"/>
      <w:lang w:val="en-GB" w:eastAsia="en-US"/>
    </w:rPr>
  </w:style>
  <w:style w:type="paragraph" w:customStyle="1" w:styleId="af3">
    <w:name w:val="Знак Знак Знак Знак Знак Знак Знак Знак Знак Знак"/>
    <w:basedOn w:val="a"/>
    <w:uiPriority w:val="99"/>
    <w:rsid w:val="00C84D40"/>
    <w:pPr>
      <w:spacing w:after="160" w:line="240" w:lineRule="exact"/>
    </w:pPr>
    <w:rPr>
      <w:rFonts w:ascii="Verdana" w:hAnsi="Verdana" w:cs="Verdana"/>
      <w:lang w:val="en-US" w:eastAsia="en-US"/>
    </w:rPr>
  </w:style>
  <w:style w:type="character" w:customStyle="1" w:styleId="af4">
    <w:name w:val="Цветовое выделение"/>
    <w:uiPriority w:val="99"/>
    <w:rsid w:val="00C84D40"/>
    <w:rPr>
      <w:b/>
      <w:bCs/>
      <w:color w:val="auto"/>
    </w:rPr>
  </w:style>
  <w:style w:type="paragraph" w:customStyle="1" w:styleId="af5">
    <w:name w:val="Прижатый влево"/>
    <w:basedOn w:val="a"/>
    <w:next w:val="a"/>
    <w:uiPriority w:val="99"/>
    <w:rsid w:val="00C84D40"/>
    <w:pPr>
      <w:autoSpaceDE w:val="0"/>
      <w:autoSpaceDN w:val="0"/>
      <w:adjustRightInd w:val="0"/>
    </w:pPr>
    <w:rPr>
      <w:rFonts w:ascii="Arial" w:hAnsi="Arial" w:cs="Arial"/>
    </w:rPr>
  </w:style>
  <w:style w:type="paragraph" w:customStyle="1" w:styleId="71">
    <w:name w:val="Знак7"/>
    <w:basedOn w:val="a"/>
    <w:rsid w:val="00C84D40"/>
    <w:pPr>
      <w:spacing w:after="160" w:line="240" w:lineRule="exact"/>
    </w:pPr>
    <w:rPr>
      <w:rFonts w:ascii="Verdana" w:hAnsi="Verdana"/>
      <w:lang w:val="en-US" w:eastAsia="en-US"/>
    </w:rPr>
  </w:style>
  <w:style w:type="paragraph" w:styleId="34">
    <w:name w:val="Body Text 3"/>
    <w:basedOn w:val="a"/>
    <w:link w:val="35"/>
    <w:rsid w:val="00C84D40"/>
    <w:pPr>
      <w:spacing w:after="120"/>
    </w:pPr>
    <w:rPr>
      <w:sz w:val="16"/>
      <w:szCs w:val="16"/>
    </w:rPr>
  </w:style>
  <w:style w:type="character" w:customStyle="1" w:styleId="35">
    <w:name w:val="Основной текст 3 Знак"/>
    <w:basedOn w:val="a0"/>
    <w:link w:val="34"/>
    <w:rsid w:val="00C84D40"/>
    <w:rPr>
      <w:rFonts w:ascii="Times New Roman" w:eastAsia="Times New Roman" w:hAnsi="Times New Roman" w:cs="Times New Roman"/>
      <w:sz w:val="16"/>
      <w:szCs w:val="16"/>
      <w:lang w:eastAsia="ru-RU"/>
    </w:rPr>
  </w:style>
  <w:style w:type="paragraph" w:customStyle="1" w:styleId="af6">
    <w:name w:val="Знак Знак Знак Знак Знак Знак Знак Знак Знак Знак Знак Знак Знак Знак Знак Знак"/>
    <w:basedOn w:val="a"/>
    <w:rsid w:val="00C84D40"/>
    <w:pPr>
      <w:spacing w:after="160" w:line="240" w:lineRule="exact"/>
    </w:pPr>
    <w:rPr>
      <w:rFonts w:ascii="Verdana" w:hAnsi="Verdana"/>
      <w:lang w:val="en-US" w:eastAsia="en-US"/>
    </w:rPr>
  </w:style>
  <w:style w:type="paragraph" w:customStyle="1" w:styleId="af7">
    <w:name w:val="Знак Знак Знак Знак Знак Знак Знак Знак Знак Знак"/>
    <w:basedOn w:val="a"/>
    <w:uiPriority w:val="99"/>
    <w:rsid w:val="00C84D40"/>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C84D40"/>
  </w:style>
  <w:style w:type="paragraph" w:customStyle="1" w:styleId="af8">
    <w:name w:val="Знак"/>
    <w:basedOn w:val="a"/>
    <w:rsid w:val="00C84D40"/>
    <w:rPr>
      <w:rFonts w:ascii="Verdana" w:hAnsi="Verdana" w:cs="Verdana"/>
      <w:sz w:val="20"/>
      <w:szCs w:val="20"/>
      <w:lang w:val="en-US" w:eastAsia="en-US"/>
    </w:rPr>
  </w:style>
  <w:style w:type="paragraph" w:styleId="af9">
    <w:name w:val="Normal (Web)"/>
    <w:basedOn w:val="a"/>
    <w:uiPriority w:val="99"/>
    <w:rsid w:val="00C84D40"/>
    <w:pPr>
      <w:spacing w:before="100" w:after="100"/>
    </w:pPr>
    <w:rPr>
      <w:rFonts w:ascii="Arial Unicode MS" w:eastAsia="Arial Unicode MS" w:hAnsi="Arial Unicode MS"/>
      <w:sz w:val="20"/>
      <w:szCs w:val="20"/>
      <w:lang w:eastAsia="en-US"/>
    </w:rPr>
  </w:style>
  <w:style w:type="paragraph" w:customStyle="1" w:styleId="23">
    <w:name w:val="Знак2"/>
    <w:basedOn w:val="a"/>
    <w:rsid w:val="00C84D40"/>
    <w:rPr>
      <w:rFonts w:ascii="Verdana" w:hAnsi="Verdana" w:cs="Verdana"/>
      <w:sz w:val="20"/>
      <w:szCs w:val="20"/>
      <w:lang w:val="en-US" w:eastAsia="en-US"/>
    </w:rPr>
  </w:style>
  <w:style w:type="paragraph" w:customStyle="1" w:styleId="ConsPlusNonformat">
    <w:name w:val="ConsPlusNonformat"/>
    <w:rsid w:val="00C84D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с отступом Знак2"/>
    <w:aliases w:val="Основной текст с отступом Знак1 Знак,подпись Знак Знак,Основной текст с отступом Знак Знак Знак,подпись Знак1,Основной текст с отступом Знак Знак1"/>
    <w:basedOn w:val="a0"/>
    <w:uiPriority w:val="99"/>
    <w:rsid w:val="00C84D40"/>
    <w:rPr>
      <w:sz w:val="24"/>
      <w:szCs w:val="24"/>
    </w:rPr>
  </w:style>
  <w:style w:type="paragraph" w:customStyle="1" w:styleId="13">
    <w:name w:val="Знак1"/>
    <w:basedOn w:val="a"/>
    <w:rsid w:val="00C84D40"/>
    <w:pPr>
      <w:spacing w:after="160" w:line="240" w:lineRule="exact"/>
    </w:pPr>
    <w:rPr>
      <w:rFonts w:ascii="Verdana" w:hAnsi="Verdana"/>
      <w:sz w:val="20"/>
      <w:szCs w:val="20"/>
      <w:lang w:val="en-US" w:eastAsia="en-US"/>
    </w:rPr>
  </w:style>
  <w:style w:type="character" w:styleId="afa">
    <w:name w:val="Emphasis"/>
    <w:basedOn w:val="a0"/>
    <w:uiPriority w:val="20"/>
    <w:qFormat/>
    <w:rsid w:val="00C84D40"/>
    <w:rPr>
      <w:i/>
      <w:iCs/>
    </w:rPr>
  </w:style>
  <w:style w:type="paragraph" w:styleId="afb">
    <w:name w:val="No Spacing"/>
    <w:uiPriority w:val="1"/>
    <w:qFormat/>
    <w:rsid w:val="00C84D40"/>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C84D40"/>
    <w:pPr>
      <w:spacing w:after="144" w:line="242" w:lineRule="atLeast"/>
      <w:ind w:left="720" w:firstLine="709"/>
      <w:contextualSpacing/>
      <w:jc w:val="both"/>
    </w:pPr>
  </w:style>
  <w:style w:type="paragraph" w:styleId="afd">
    <w:name w:val="Balloon Text"/>
    <w:basedOn w:val="a"/>
    <w:link w:val="afe"/>
    <w:uiPriority w:val="99"/>
    <w:semiHidden/>
    <w:unhideWhenUsed/>
    <w:rsid w:val="00422B4B"/>
    <w:rPr>
      <w:rFonts w:ascii="Tahoma" w:hAnsi="Tahoma" w:cs="Tahoma"/>
      <w:sz w:val="16"/>
      <w:szCs w:val="16"/>
    </w:rPr>
  </w:style>
  <w:style w:type="character" w:customStyle="1" w:styleId="afe">
    <w:name w:val="Текст выноски Знак"/>
    <w:basedOn w:val="a0"/>
    <w:link w:val="afd"/>
    <w:uiPriority w:val="99"/>
    <w:semiHidden/>
    <w:rsid w:val="00422B4B"/>
    <w:rPr>
      <w:rFonts w:ascii="Tahoma" w:eastAsia="Times New Roman" w:hAnsi="Tahoma" w:cs="Tahoma"/>
      <w:sz w:val="16"/>
      <w:szCs w:val="16"/>
      <w:lang w:eastAsia="ru-RU"/>
    </w:rPr>
  </w:style>
  <w:style w:type="character" w:styleId="aff">
    <w:name w:val="FollowedHyperlink"/>
    <w:basedOn w:val="a0"/>
    <w:uiPriority w:val="99"/>
    <w:semiHidden/>
    <w:unhideWhenUsed/>
    <w:rsid w:val="00FA7347"/>
    <w:rPr>
      <w:color w:val="800080"/>
      <w:u w:val="single"/>
    </w:rPr>
  </w:style>
  <w:style w:type="paragraph" w:customStyle="1" w:styleId="xl65">
    <w:name w:val="xl65"/>
    <w:basedOn w:val="a"/>
    <w:rsid w:val="00FA7347"/>
    <w:pPr>
      <w:spacing w:before="100" w:beforeAutospacing="1" w:after="100" w:afterAutospacing="1"/>
    </w:pPr>
    <w:rPr>
      <w:rFonts w:ascii="Arial" w:hAnsi="Arial" w:cs="Arial"/>
    </w:rPr>
  </w:style>
  <w:style w:type="paragraph" w:customStyle="1" w:styleId="xl66">
    <w:name w:val="xl66"/>
    <w:basedOn w:val="a"/>
    <w:rsid w:val="00FA7347"/>
    <w:pPr>
      <w:spacing w:before="100" w:beforeAutospacing="1" w:after="100" w:afterAutospacing="1"/>
    </w:pPr>
    <w:rPr>
      <w:rFonts w:ascii="Arial" w:hAnsi="Arial" w:cs="Arial"/>
      <w:sz w:val="16"/>
      <w:szCs w:val="16"/>
    </w:rPr>
  </w:style>
  <w:style w:type="paragraph" w:customStyle="1" w:styleId="xl67">
    <w:name w:val="xl67"/>
    <w:basedOn w:val="a"/>
    <w:rsid w:val="00FA73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FA734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FA7347"/>
    <w:pPr>
      <w:pBdr>
        <w:lef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FA7347"/>
    <w:pPr>
      <w:pBdr>
        <w:top w:val="single" w:sz="4" w:space="0" w:color="auto"/>
        <w:bottom w:val="single" w:sz="8"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a"/>
    <w:rsid w:val="00FA7347"/>
    <w:pPr>
      <w:spacing w:before="100" w:beforeAutospacing="1" w:after="100" w:afterAutospacing="1"/>
    </w:pPr>
    <w:rPr>
      <w:rFonts w:ascii="Arial" w:hAnsi="Arial" w:cs="Arial"/>
    </w:rPr>
  </w:style>
  <w:style w:type="paragraph" w:customStyle="1" w:styleId="xl72">
    <w:name w:val="xl72"/>
    <w:basedOn w:val="a"/>
    <w:rsid w:val="00FA7347"/>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3">
    <w:name w:val="xl73"/>
    <w:basedOn w:val="a"/>
    <w:rsid w:val="00FA7347"/>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4">
    <w:name w:val="xl74"/>
    <w:basedOn w:val="a"/>
    <w:rsid w:val="00FA7347"/>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5">
    <w:name w:val="xl75"/>
    <w:basedOn w:val="a"/>
    <w:rsid w:val="00FA7347"/>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6">
    <w:name w:val="xl76"/>
    <w:basedOn w:val="a"/>
    <w:rsid w:val="00FA734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FA734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78">
    <w:name w:val="xl78"/>
    <w:basedOn w:val="a"/>
    <w:rsid w:val="00FA734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FA734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FA734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1">
    <w:name w:val="xl81"/>
    <w:basedOn w:val="a"/>
    <w:rsid w:val="00FA734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2">
    <w:name w:val="xl82"/>
    <w:basedOn w:val="a"/>
    <w:rsid w:val="00FA7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A734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84">
    <w:name w:val="xl84"/>
    <w:basedOn w:val="a"/>
    <w:rsid w:val="00FA7347"/>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5">
    <w:name w:val="xl85"/>
    <w:basedOn w:val="a"/>
    <w:rsid w:val="00FA7347"/>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6">
    <w:name w:val="xl86"/>
    <w:basedOn w:val="a"/>
    <w:rsid w:val="00FA7347"/>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7">
    <w:name w:val="xl87"/>
    <w:basedOn w:val="a"/>
    <w:rsid w:val="00FA7347"/>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8">
    <w:name w:val="xl88"/>
    <w:basedOn w:val="a"/>
    <w:rsid w:val="00FA734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a"/>
    <w:rsid w:val="00FA734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90">
    <w:name w:val="xl90"/>
    <w:basedOn w:val="a"/>
    <w:rsid w:val="00FA73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FA7347"/>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92">
    <w:name w:val="xl92"/>
    <w:basedOn w:val="a"/>
    <w:rsid w:val="00FA7347"/>
    <w:pPr>
      <w:pBdr>
        <w:top w:val="single" w:sz="8"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93">
    <w:name w:val="xl93"/>
    <w:basedOn w:val="a"/>
    <w:rsid w:val="00FA7347"/>
    <w:pPr>
      <w:pBdr>
        <w:top w:val="single" w:sz="8" w:space="0" w:color="auto"/>
        <w:bottom w:val="single" w:sz="8" w:space="0" w:color="auto"/>
      </w:pBdr>
      <w:spacing w:before="100" w:beforeAutospacing="1" w:after="100" w:afterAutospacing="1"/>
    </w:pPr>
    <w:rPr>
      <w:rFonts w:ascii="Arial" w:hAnsi="Arial" w:cs="Arial"/>
    </w:rPr>
  </w:style>
  <w:style w:type="paragraph" w:customStyle="1" w:styleId="xl94">
    <w:name w:val="xl94"/>
    <w:basedOn w:val="a"/>
    <w:rsid w:val="00FA734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5">
    <w:name w:val="xl95"/>
    <w:basedOn w:val="a"/>
    <w:rsid w:val="00FA7347"/>
    <w:pPr>
      <w:pBdr>
        <w:top w:val="single" w:sz="8" w:space="0" w:color="auto"/>
        <w:bottom w:val="single" w:sz="8" w:space="0" w:color="auto"/>
      </w:pBdr>
      <w:spacing w:before="100" w:beforeAutospacing="1" w:after="100" w:afterAutospacing="1"/>
      <w:jc w:val="right"/>
    </w:pPr>
    <w:rPr>
      <w:rFonts w:ascii="Arial" w:hAnsi="Arial" w:cs="Arial"/>
      <w:b/>
      <w:bCs/>
    </w:rPr>
  </w:style>
  <w:style w:type="paragraph" w:customStyle="1" w:styleId="xl96">
    <w:name w:val="xl96"/>
    <w:basedOn w:val="a"/>
    <w:rsid w:val="00FA7347"/>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rPr>
  </w:style>
  <w:style w:type="paragraph" w:customStyle="1" w:styleId="xl97">
    <w:name w:val="xl97"/>
    <w:basedOn w:val="a"/>
    <w:rsid w:val="00FA734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a"/>
    <w:rsid w:val="00FA734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FA7347"/>
    <w:pPr>
      <w:pBdr>
        <w:top w:val="single" w:sz="8"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00">
    <w:name w:val="xl100"/>
    <w:basedOn w:val="a"/>
    <w:rsid w:val="00FA734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a"/>
    <w:rsid w:val="00FA7347"/>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02">
    <w:name w:val="xl102"/>
    <w:basedOn w:val="a"/>
    <w:rsid w:val="00FA7347"/>
    <w:pPr>
      <w:pBdr>
        <w:top w:val="single" w:sz="4" w:space="0" w:color="auto"/>
        <w:left w:val="single" w:sz="8" w:space="0" w:color="auto"/>
      </w:pBdr>
      <w:spacing w:before="100" w:beforeAutospacing="1" w:after="100" w:afterAutospacing="1"/>
      <w:jc w:val="right"/>
    </w:pPr>
    <w:rPr>
      <w:rFonts w:ascii="Arial" w:hAnsi="Arial" w:cs="Arial"/>
      <w:b/>
      <w:bCs/>
    </w:rPr>
  </w:style>
  <w:style w:type="paragraph" w:customStyle="1" w:styleId="xl103">
    <w:name w:val="xl103"/>
    <w:basedOn w:val="a"/>
    <w:rsid w:val="00FA7347"/>
    <w:pPr>
      <w:pBdr>
        <w:top w:val="single" w:sz="4" w:space="0" w:color="auto"/>
      </w:pBdr>
      <w:spacing w:before="100" w:beforeAutospacing="1" w:after="100" w:afterAutospacing="1"/>
      <w:jc w:val="right"/>
    </w:pPr>
    <w:rPr>
      <w:rFonts w:ascii="Arial" w:hAnsi="Arial" w:cs="Arial"/>
      <w:b/>
      <w:bCs/>
    </w:rPr>
  </w:style>
  <w:style w:type="paragraph" w:customStyle="1" w:styleId="xl104">
    <w:name w:val="xl104"/>
    <w:basedOn w:val="a"/>
    <w:rsid w:val="00FA734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05">
    <w:name w:val="xl105"/>
    <w:basedOn w:val="a"/>
    <w:rsid w:val="00FA7347"/>
    <w:pPr>
      <w:pBdr>
        <w:top w:val="single" w:sz="4" w:space="0" w:color="auto"/>
        <w:left w:val="single" w:sz="8" w:space="0" w:color="auto"/>
        <w:bottom w:val="single" w:sz="8" w:space="0" w:color="auto"/>
      </w:pBdr>
      <w:spacing w:before="100" w:beforeAutospacing="1" w:after="100" w:afterAutospacing="1"/>
    </w:pPr>
    <w:rPr>
      <w:rFonts w:ascii="Arial" w:hAnsi="Arial" w:cs="Arial"/>
      <w:sz w:val="16"/>
      <w:szCs w:val="16"/>
    </w:rPr>
  </w:style>
  <w:style w:type="paragraph" w:styleId="41">
    <w:name w:val="toc 4"/>
    <w:basedOn w:val="a"/>
    <w:next w:val="a"/>
    <w:autoRedefine/>
    <w:uiPriority w:val="99"/>
    <w:semiHidden/>
    <w:rsid w:val="008B19B3"/>
    <w:pPr>
      <w:tabs>
        <w:tab w:val="left" w:pos="800"/>
        <w:tab w:val="right" w:leader="dot" w:pos="9072"/>
      </w:tabs>
      <w:spacing w:after="120"/>
      <w:ind w:left="234"/>
    </w:pPr>
    <w:rPr>
      <w:sz w:val="20"/>
      <w:szCs w:val="20"/>
    </w:rPr>
  </w:style>
  <w:style w:type="table" w:styleId="aff0">
    <w:name w:val="Table Grid"/>
    <w:basedOn w:val="a1"/>
    <w:rsid w:val="008B1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7"/>
    <w:basedOn w:val="a"/>
    <w:rsid w:val="008B19B3"/>
    <w:pPr>
      <w:spacing w:after="160" w:line="240" w:lineRule="exact"/>
    </w:pPr>
    <w:rPr>
      <w:rFonts w:ascii="Verdana" w:hAnsi="Verdana"/>
      <w:lang w:val="en-US" w:eastAsia="en-US"/>
    </w:rPr>
  </w:style>
  <w:style w:type="paragraph" w:customStyle="1" w:styleId="14">
    <w:name w:val="Знак1"/>
    <w:basedOn w:val="a"/>
    <w:next w:val="a"/>
    <w:semiHidden/>
    <w:rsid w:val="008B19B3"/>
    <w:pPr>
      <w:spacing w:after="160" w:line="240" w:lineRule="exact"/>
    </w:pPr>
    <w:rPr>
      <w:rFonts w:ascii="Arial" w:hAnsi="Arial" w:cs="Arial"/>
      <w:sz w:val="20"/>
      <w:szCs w:val="20"/>
      <w:lang w:val="en-US" w:eastAsia="en-US"/>
    </w:rPr>
  </w:style>
  <w:style w:type="paragraph" w:customStyle="1" w:styleId="aff1">
    <w:name w:val="Знак Знак Знак Знак Знак Знак Знак Знак Знак Знак"/>
    <w:basedOn w:val="a"/>
    <w:rsid w:val="008B19B3"/>
    <w:pPr>
      <w:spacing w:before="100" w:beforeAutospacing="1" w:after="100" w:afterAutospacing="1"/>
    </w:pPr>
    <w:rPr>
      <w:rFonts w:ascii="Tahoma" w:hAnsi="Tahoma"/>
      <w:sz w:val="20"/>
      <w:szCs w:val="20"/>
      <w:lang w:val="en-US" w:eastAsia="en-US"/>
    </w:rPr>
  </w:style>
  <w:style w:type="paragraph" w:customStyle="1" w:styleId="aff2">
    <w:name w:val="Знак"/>
    <w:basedOn w:val="a"/>
    <w:rsid w:val="008B19B3"/>
    <w:rPr>
      <w:rFonts w:ascii="Verdana" w:hAnsi="Verdana" w:cs="Verdana"/>
      <w:sz w:val="20"/>
      <w:szCs w:val="20"/>
      <w:lang w:val="en-US" w:eastAsia="en-US"/>
    </w:rPr>
  </w:style>
  <w:style w:type="paragraph" w:customStyle="1" w:styleId="25">
    <w:name w:val="Знак2"/>
    <w:basedOn w:val="a"/>
    <w:rsid w:val="008B19B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4618762">
      <w:bodyDiv w:val="1"/>
      <w:marLeft w:val="0"/>
      <w:marRight w:val="0"/>
      <w:marTop w:val="0"/>
      <w:marBottom w:val="0"/>
      <w:divBdr>
        <w:top w:val="none" w:sz="0" w:space="0" w:color="auto"/>
        <w:left w:val="none" w:sz="0" w:space="0" w:color="auto"/>
        <w:bottom w:val="none" w:sz="0" w:space="0" w:color="auto"/>
        <w:right w:val="none" w:sz="0" w:space="0" w:color="auto"/>
      </w:divBdr>
    </w:div>
    <w:div w:id="181668554">
      <w:bodyDiv w:val="1"/>
      <w:marLeft w:val="0"/>
      <w:marRight w:val="0"/>
      <w:marTop w:val="0"/>
      <w:marBottom w:val="0"/>
      <w:divBdr>
        <w:top w:val="none" w:sz="0" w:space="0" w:color="auto"/>
        <w:left w:val="none" w:sz="0" w:space="0" w:color="auto"/>
        <w:bottom w:val="none" w:sz="0" w:space="0" w:color="auto"/>
        <w:right w:val="none" w:sz="0" w:space="0" w:color="auto"/>
      </w:divBdr>
    </w:div>
    <w:div w:id="462961476">
      <w:bodyDiv w:val="1"/>
      <w:marLeft w:val="0"/>
      <w:marRight w:val="0"/>
      <w:marTop w:val="0"/>
      <w:marBottom w:val="0"/>
      <w:divBdr>
        <w:top w:val="none" w:sz="0" w:space="0" w:color="auto"/>
        <w:left w:val="none" w:sz="0" w:space="0" w:color="auto"/>
        <w:bottom w:val="none" w:sz="0" w:space="0" w:color="auto"/>
        <w:right w:val="none" w:sz="0" w:space="0" w:color="auto"/>
      </w:divBdr>
    </w:div>
    <w:div w:id="474220004">
      <w:bodyDiv w:val="1"/>
      <w:marLeft w:val="0"/>
      <w:marRight w:val="0"/>
      <w:marTop w:val="0"/>
      <w:marBottom w:val="0"/>
      <w:divBdr>
        <w:top w:val="none" w:sz="0" w:space="0" w:color="auto"/>
        <w:left w:val="none" w:sz="0" w:space="0" w:color="auto"/>
        <w:bottom w:val="none" w:sz="0" w:space="0" w:color="auto"/>
        <w:right w:val="none" w:sz="0" w:space="0" w:color="auto"/>
      </w:divBdr>
    </w:div>
    <w:div w:id="500858154">
      <w:bodyDiv w:val="1"/>
      <w:marLeft w:val="0"/>
      <w:marRight w:val="0"/>
      <w:marTop w:val="0"/>
      <w:marBottom w:val="0"/>
      <w:divBdr>
        <w:top w:val="none" w:sz="0" w:space="0" w:color="auto"/>
        <w:left w:val="none" w:sz="0" w:space="0" w:color="auto"/>
        <w:bottom w:val="none" w:sz="0" w:space="0" w:color="auto"/>
        <w:right w:val="none" w:sz="0" w:space="0" w:color="auto"/>
      </w:divBdr>
    </w:div>
    <w:div w:id="522089855">
      <w:bodyDiv w:val="1"/>
      <w:marLeft w:val="0"/>
      <w:marRight w:val="0"/>
      <w:marTop w:val="0"/>
      <w:marBottom w:val="0"/>
      <w:divBdr>
        <w:top w:val="none" w:sz="0" w:space="0" w:color="auto"/>
        <w:left w:val="none" w:sz="0" w:space="0" w:color="auto"/>
        <w:bottom w:val="none" w:sz="0" w:space="0" w:color="auto"/>
        <w:right w:val="none" w:sz="0" w:space="0" w:color="auto"/>
      </w:divBdr>
    </w:div>
    <w:div w:id="632950132">
      <w:bodyDiv w:val="1"/>
      <w:marLeft w:val="0"/>
      <w:marRight w:val="0"/>
      <w:marTop w:val="0"/>
      <w:marBottom w:val="0"/>
      <w:divBdr>
        <w:top w:val="none" w:sz="0" w:space="0" w:color="auto"/>
        <w:left w:val="none" w:sz="0" w:space="0" w:color="auto"/>
        <w:bottom w:val="none" w:sz="0" w:space="0" w:color="auto"/>
        <w:right w:val="none" w:sz="0" w:space="0" w:color="auto"/>
      </w:divBdr>
    </w:div>
    <w:div w:id="711618233">
      <w:bodyDiv w:val="1"/>
      <w:marLeft w:val="0"/>
      <w:marRight w:val="0"/>
      <w:marTop w:val="0"/>
      <w:marBottom w:val="0"/>
      <w:divBdr>
        <w:top w:val="none" w:sz="0" w:space="0" w:color="auto"/>
        <w:left w:val="none" w:sz="0" w:space="0" w:color="auto"/>
        <w:bottom w:val="none" w:sz="0" w:space="0" w:color="auto"/>
        <w:right w:val="none" w:sz="0" w:space="0" w:color="auto"/>
      </w:divBdr>
    </w:div>
    <w:div w:id="975110665">
      <w:bodyDiv w:val="1"/>
      <w:marLeft w:val="0"/>
      <w:marRight w:val="0"/>
      <w:marTop w:val="0"/>
      <w:marBottom w:val="0"/>
      <w:divBdr>
        <w:top w:val="none" w:sz="0" w:space="0" w:color="auto"/>
        <w:left w:val="none" w:sz="0" w:space="0" w:color="auto"/>
        <w:bottom w:val="none" w:sz="0" w:space="0" w:color="auto"/>
        <w:right w:val="none" w:sz="0" w:space="0" w:color="auto"/>
      </w:divBdr>
    </w:div>
    <w:div w:id="1055785758">
      <w:bodyDiv w:val="1"/>
      <w:marLeft w:val="0"/>
      <w:marRight w:val="0"/>
      <w:marTop w:val="0"/>
      <w:marBottom w:val="0"/>
      <w:divBdr>
        <w:top w:val="none" w:sz="0" w:space="0" w:color="auto"/>
        <w:left w:val="none" w:sz="0" w:space="0" w:color="auto"/>
        <w:bottom w:val="none" w:sz="0" w:space="0" w:color="auto"/>
        <w:right w:val="none" w:sz="0" w:space="0" w:color="auto"/>
      </w:divBdr>
    </w:div>
    <w:div w:id="1273513513">
      <w:bodyDiv w:val="1"/>
      <w:marLeft w:val="0"/>
      <w:marRight w:val="0"/>
      <w:marTop w:val="0"/>
      <w:marBottom w:val="0"/>
      <w:divBdr>
        <w:top w:val="none" w:sz="0" w:space="0" w:color="auto"/>
        <w:left w:val="none" w:sz="0" w:space="0" w:color="auto"/>
        <w:bottom w:val="none" w:sz="0" w:space="0" w:color="auto"/>
        <w:right w:val="none" w:sz="0" w:space="0" w:color="auto"/>
      </w:divBdr>
    </w:div>
    <w:div w:id="1324744929">
      <w:bodyDiv w:val="1"/>
      <w:marLeft w:val="0"/>
      <w:marRight w:val="0"/>
      <w:marTop w:val="0"/>
      <w:marBottom w:val="0"/>
      <w:divBdr>
        <w:top w:val="none" w:sz="0" w:space="0" w:color="auto"/>
        <w:left w:val="none" w:sz="0" w:space="0" w:color="auto"/>
        <w:bottom w:val="none" w:sz="0" w:space="0" w:color="auto"/>
        <w:right w:val="none" w:sz="0" w:space="0" w:color="auto"/>
      </w:divBdr>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
    <w:div w:id="1618835309">
      <w:bodyDiv w:val="1"/>
      <w:marLeft w:val="0"/>
      <w:marRight w:val="0"/>
      <w:marTop w:val="0"/>
      <w:marBottom w:val="0"/>
      <w:divBdr>
        <w:top w:val="none" w:sz="0" w:space="0" w:color="auto"/>
        <w:left w:val="none" w:sz="0" w:space="0" w:color="auto"/>
        <w:bottom w:val="none" w:sz="0" w:space="0" w:color="auto"/>
        <w:right w:val="none" w:sz="0" w:space="0" w:color="auto"/>
      </w:divBdr>
    </w:div>
    <w:div w:id="1681663806">
      <w:bodyDiv w:val="1"/>
      <w:marLeft w:val="0"/>
      <w:marRight w:val="0"/>
      <w:marTop w:val="0"/>
      <w:marBottom w:val="0"/>
      <w:divBdr>
        <w:top w:val="none" w:sz="0" w:space="0" w:color="auto"/>
        <w:left w:val="none" w:sz="0" w:space="0" w:color="auto"/>
        <w:bottom w:val="none" w:sz="0" w:space="0" w:color="auto"/>
        <w:right w:val="none" w:sz="0" w:space="0" w:color="auto"/>
      </w:divBdr>
    </w:div>
    <w:div w:id="1777367943">
      <w:bodyDiv w:val="1"/>
      <w:marLeft w:val="0"/>
      <w:marRight w:val="0"/>
      <w:marTop w:val="0"/>
      <w:marBottom w:val="0"/>
      <w:divBdr>
        <w:top w:val="none" w:sz="0" w:space="0" w:color="auto"/>
        <w:left w:val="none" w:sz="0" w:space="0" w:color="auto"/>
        <w:bottom w:val="none" w:sz="0" w:space="0" w:color="auto"/>
        <w:right w:val="none" w:sz="0" w:space="0" w:color="auto"/>
      </w:divBdr>
    </w:div>
    <w:div w:id="1791701095">
      <w:bodyDiv w:val="1"/>
      <w:marLeft w:val="0"/>
      <w:marRight w:val="0"/>
      <w:marTop w:val="0"/>
      <w:marBottom w:val="0"/>
      <w:divBdr>
        <w:top w:val="none" w:sz="0" w:space="0" w:color="auto"/>
        <w:left w:val="none" w:sz="0" w:space="0" w:color="auto"/>
        <w:bottom w:val="none" w:sz="0" w:space="0" w:color="auto"/>
        <w:right w:val="none" w:sz="0" w:space="0" w:color="auto"/>
      </w:divBdr>
    </w:div>
    <w:div w:id="1824931175">
      <w:bodyDiv w:val="1"/>
      <w:marLeft w:val="0"/>
      <w:marRight w:val="0"/>
      <w:marTop w:val="0"/>
      <w:marBottom w:val="0"/>
      <w:divBdr>
        <w:top w:val="none" w:sz="0" w:space="0" w:color="auto"/>
        <w:left w:val="none" w:sz="0" w:space="0" w:color="auto"/>
        <w:bottom w:val="none" w:sz="0" w:space="0" w:color="auto"/>
        <w:right w:val="none" w:sz="0" w:space="0" w:color="auto"/>
      </w:divBdr>
    </w:div>
    <w:div w:id="21416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37806</Words>
  <Characters>215500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АГРМО РК</dc:creator>
  <cp:lastModifiedBy>АГРМО РК</cp:lastModifiedBy>
  <cp:revision>25</cp:revision>
  <cp:lastPrinted>2018-06-13T14:12:00Z</cp:lastPrinted>
  <dcterms:created xsi:type="dcterms:W3CDTF">2018-06-09T07:14:00Z</dcterms:created>
  <dcterms:modified xsi:type="dcterms:W3CDTF">2018-06-15T14:20:00Z</dcterms:modified>
</cp:coreProperties>
</file>