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5A" w:rsidRDefault="00933C5A" w:rsidP="00933C5A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br/>
        <w:t>Памятка для населения в случае возникновения террористической угрозы и иных чрезвычайных ситуаций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Общие рекомендации: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- 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- никогда не принимайте от незнакомцев пакеты и сумки;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- в случае эвакуации, возьмите с собой набор предметов первой необходимости и документы;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- 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- старайтесь не поддаваться панике.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 прибытии специалистов необходимо действовать в соответствии с их указаниями.</w:t>
      </w:r>
    </w:p>
    <w:p w:rsidR="00933C5A" w:rsidRDefault="00933C5A" w:rsidP="00933C5A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</w:rPr>
        <w:lastRenderedPageBreak/>
        <w:t> </w:t>
      </w:r>
    </w:p>
    <w:p w:rsidR="001630D0" w:rsidRPr="00933C5A" w:rsidRDefault="001630D0" w:rsidP="00933C5A"/>
    <w:sectPr w:rsidR="001630D0" w:rsidRPr="00933C5A" w:rsidSect="0054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36F3"/>
    <w:rsid w:val="001630D0"/>
    <w:rsid w:val="00540866"/>
    <w:rsid w:val="007A36F3"/>
    <w:rsid w:val="0093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2018-06-17T16:19:00Z</dcterms:created>
  <dcterms:modified xsi:type="dcterms:W3CDTF">2018-06-17T16:19:00Z</dcterms:modified>
</cp:coreProperties>
</file>